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6350</wp:posOffset>
            </wp:positionV>
            <wp:extent cx="651510" cy="800100"/>
            <wp:effectExtent l="19050" t="0" r="0" b="0"/>
            <wp:wrapNone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32"/>
        </w:rPr>
      </w:pPr>
    </w:p>
    <w:p w:rsidR="004D2CA2" w:rsidRDefault="004D2CA2" w:rsidP="004D2CA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4D2CA2" w:rsidRDefault="004D2CA2" w:rsidP="004D2CA2">
      <w:pPr>
        <w:pStyle w:val="a3"/>
        <w:jc w:val="center"/>
        <w:rPr>
          <w:rFonts w:ascii="Times New Roman" w:hAnsi="Times New Roman"/>
          <w:b/>
          <w:sz w:val="18"/>
        </w:rPr>
      </w:pPr>
    </w:p>
    <w:p w:rsidR="004D2CA2" w:rsidRDefault="004D2CA2" w:rsidP="004D2CA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ШАДРИНСКИЙ РАЙОН</w:t>
      </w:r>
    </w:p>
    <w:p w:rsidR="004D2CA2" w:rsidRDefault="004D2CA2" w:rsidP="004D2CA2">
      <w:pPr>
        <w:pStyle w:val="a3"/>
        <w:jc w:val="center"/>
        <w:rPr>
          <w:rFonts w:ascii="Times New Roman" w:hAnsi="Times New Roman"/>
          <w:sz w:val="12"/>
        </w:rPr>
      </w:pPr>
    </w:p>
    <w:p w:rsidR="004D2CA2" w:rsidRDefault="004D2CA2" w:rsidP="004D2CA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4D2CA2" w:rsidRDefault="004D2CA2" w:rsidP="004D2CA2">
      <w:pPr>
        <w:pStyle w:val="a3"/>
        <w:jc w:val="center"/>
        <w:rPr>
          <w:rFonts w:ascii="Times New Roman" w:hAnsi="Times New Roman"/>
          <w:sz w:val="28"/>
        </w:rPr>
      </w:pPr>
    </w:p>
    <w:p w:rsidR="004D2CA2" w:rsidRDefault="004D2CA2" w:rsidP="004D2CA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4D2CA2" w:rsidRDefault="004D2CA2" w:rsidP="004D2CA2">
      <w:pPr>
        <w:pStyle w:val="a3"/>
        <w:jc w:val="both"/>
        <w:rPr>
          <w:rFonts w:ascii="Times New Roman" w:hAnsi="Times New Roman"/>
          <w:sz w:val="12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12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12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12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  30. 01. 2018 г.   № 05</w:t>
      </w: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с. Красномыльское</w:t>
      </w:r>
    </w:p>
    <w:p w:rsidR="004D2CA2" w:rsidRDefault="004D2CA2" w:rsidP="004D2CA2">
      <w:pPr>
        <w:pStyle w:val="a3"/>
        <w:jc w:val="both"/>
        <w:rPr>
          <w:rFonts w:ascii="Times New Roman" w:hAnsi="Times New Roman"/>
        </w:rPr>
      </w:pPr>
    </w:p>
    <w:p w:rsidR="004D2CA2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>О внесении изменений в постановление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Администрации Красномыльского</w:t>
      </w:r>
      <w:r w:rsidRPr="00FA7B3F">
        <w:rPr>
          <w:rFonts w:ascii="Times New Roman" w:hAnsi="Times New Roman"/>
          <w:sz w:val="24"/>
        </w:rPr>
        <w:t xml:space="preserve"> сельсовета 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01. 03. 2016 г. № 14</w:t>
      </w:r>
      <w:r w:rsidRPr="00FA7B3F">
        <w:rPr>
          <w:rFonts w:ascii="Times New Roman" w:hAnsi="Times New Roman"/>
          <w:sz w:val="24"/>
        </w:rPr>
        <w:t>«Об утверждении Порядка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 уведомления Главы</w:t>
      </w:r>
      <w:r>
        <w:rPr>
          <w:rFonts w:ascii="Times New Roman" w:hAnsi="Times New Roman"/>
          <w:sz w:val="24"/>
        </w:rPr>
        <w:t xml:space="preserve"> Красномыльского</w:t>
      </w:r>
      <w:r w:rsidRPr="00FA7B3F">
        <w:rPr>
          <w:rFonts w:ascii="Times New Roman" w:hAnsi="Times New Roman"/>
          <w:sz w:val="24"/>
        </w:rPr>
        <w:t xml:space="preserve"> сельсовета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о фактах обращения в целях склонения муниципального 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служащего, замещающего должность </w:t>
      </w:r>
      <w:proofErr w:type="gramStart"/>
      <w:r w:rsidRPr="00FA7B3F">
        <w:rPr>
          <w:rFonts w:ascii="Times New Roman" w:hAnsi="Times New Roman"/>
          <w:sz w:val="24"/>
        </w:rPr>
        <w:t>муниципальной</w:t>
      </w:r>
      <w:proofErr w:type="gramEnd"/>
      <w:r w:rsidRPr="00FA7B3F">
        <w:rPr>
          <w:rFonts w:ascii="Times New Roman" w:hAnsi="Times New Roman"/>
          <w:sz w:val="24"/>
        </w:rPr>
        <w:t xml:space="preserve"> 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>службы в</w:t>
      </w:r>
      <w:r>
        <w:rPr>
          <w:rFonts w:ascii="Times New Roman" w:hAnsi="Times New Roman"/>
          <w:sz w:val="24"/>
        </w:rPr>
        <w:t xml:space="preserve"> Администрации Красномыльского</w:t>
      </w:r>
      <w:r w:rsidRPr="00FA7B3F">
        <w:rPr>
          <w:rFonts w:ascii="Times New Roman" w:hAnsi="Times New Roman"/>
          <w:sz w:val="24"/>
        </w:rPr>
        <w:t xml:space="preserve"> сельсовета,</w:t>
      </w: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 к совершению коррупционных правонарушений» </w:t>
      </w: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jc w:val="both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>В соответствии с пунктами 1, 2 статьи 9 Федерального закона от 25 декабря 2008 года № 273-ФЗ «О противодействии коррупции», руководст</w:t>
      </w:r>
      <w:r>
        <w:rPr>
          <w:rFonts w:ascii="Times New Roman" w:hAnsi="Times New Roman"/>
          <w:sz w:val="24"/>
        </w:rPr>
        <w:t xml:space="preserve">вуясь статьей 36 Устава Красномыльского </w:t>
      </w:r>
      <w:r w:rsidRPr="00FA7B3F">
        <w:rPr>
          <w:rFonts w:ascii="Times New Roman" w:hAnsi="Times New Roman"/>
          <w:sz w:val="24"/>
        </w:rPr>
        <w:t>сельсовета Шадринского района Курганской области,</w:t>
      </w:r>
    </w:p>
    <w:p w:rsidR="004D2CA2" w:rsidRPr="00FA7B3F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jc w:val="both"/>
        <w:rPr>
          <w:rFonts w:ascii="Times New Roman" w:hAnsi="Times New Roman"/>
          <w:sz w:val="28"/>
        </w:rPr>
      </w:pPr>
      <w:r w:rsidRPr="00FA7B3F">
        <w:rPr>
          <w:rFonts w:ascii="Times New Roman" w:hAnsi="Times New Roman"/>
          <w:sz w:val="28"/>
        </w:rPr>
        <w:t>ПОСТАНОВЛЯЮ:</w:t>
      </w:r>
    </w:p>
    <w:p w:rsidR="004D2CA2" w:rsidRPr="00FA7B3F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1. Внести в пост</w:t>
      </w:r>
      <w:r>
        <w:rPr>
          <w:rFonts w:ascii="Times New Roman" w:hAnsi="Times New Roman"/>
          <w:sz w:val="24"/>
          <w:szCs w:val="24"/>
        </w:rPr>
        <w:t>ановление Администрации Красномыльского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от 01. 03. 2016 г. № 14</w:t>
      </w:r>
      <w:r w:rsidRPr="00FA7B3F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Порядка уведомления Главы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 о фактах обращения в целях склонения муниципального служащего, замещающего должность муниципаль</w:t>
      </w:r>
      <w:r>
        <w:rPr>
          <w:rFonts w:ascii="Times New Roman" w:hAnsi="Times New Roman"/>
          <w:sz w:val="24"/>
          <w:szCs w:val="24"/>
        </w:rPr>
        <w:t>ной службы в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сельсовета, к совершению коррупционных правонарушений» следующие изменения: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1.1. Пункт 2 приложения к постановлению изложить в следующей редакции: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«2. Муниципальный служащий обязан уведомлять Главу</w:t>
      </w:r>
      <w:r w:rsidRPr="00FA7B3F">
        <w:rPr>
          <w:rFonts w:ascii="Times New Roman" w:eastAsia="Arial" w:hAnsi="Times New Roman"/>
          <w:sz w:val="24"/>
          <w:szCs w:val="24"/>
        </w:rPr>
        <w:t xml:space="preserve">, органы прокуратуры или другие государственные органы </w:t>
      </w:r>
      <w:r w:rsidRPr="00FA7B3F">
        <w:rPr>
          <w:rFonts w:ascii="Times New Roman" w:hAnsi="Times New Roman"/>
          <w:sz w:val="24"/>
          <w:szCs w:val="24"/>
        </w:rPr>
        <w:t xml:space="preserve">обо всех случаях непосредственного обращения к нему каких-либо лиц с целью склонения его к </w:t>
      </w:r>
      <w:r w:rsidRPr="00FA7B3F">
        <w:rPr>
          <w:rFonts w:ascii="Times New Roman" w:eastAsia="Arial" w:hAnsi="Times New Roman"/>
          <w:sz w:val="24"/>
          <w:szCs w:val="24"/>
        </w:rPr>
        <w:t>совершению коррупционных правонарушений</w:t>
      </w:r>
      <w:proofErr w:type="gramStart"/>
      <w:r w:rsidRPr="00FA7B3F">
        <w:rPr>
          <w:rFonts w:ascii="Times New Roman" w:hAnsi="Times New Roman"/>
          <w:sz w:val="24"/>
          <w:szCs w:val="24"/>
        </w:rPr>
        <w:t>.».</w:t>
      </w:r>
      <w:proofErr w:type="gramEnd"/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 xml:space="preserve">1.2. Пункт 7 приложения к постановлению изложить в следующей редакции: 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 xml:space="preserve">«7. После регистрации уведомление в этот же день передается </w:t>
      </w:r>
      <w:r w:rsidRPr="00FA7B3F">
        <w:rPr>
          <w:rFonts w:ascii="Times New Roman" w:eastAsia="Arial" w:hAnsi="Times New Roman"/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</w:t>
      </w:r>
      <w:r w:rsidRPr="00FA7B3F">
        <w:rPr>
          <w:rFonts w:ascii="Times New Roman" w:hAnsi="Times New Roman"/>
          <w:sz w:val="24"/>
          <w:szCs w:val="24"/>
        </w:rPr>
        <w:t xml:space="preserve">на рассмотрение Главе </w:t>
      </w:r>
      <w:r w:rsidRPr="00FA7B3F">
        <w:rPr>
          <w:rFonts w:ascii="Times New Roman" w:eastAsia="Arial" w:hAnsi="Times New Roman"/>
          <w:sz w:val="24"/>
          <w:szCs w:val="24"/>
        </w:rPr>
        <w:t xml:space="preserve">для принятия им решения о назначении </w:t>
      </w:r>
      <w:r w:rsidRPr="00FA7B3F">
        <w:rPr>
          <w:rFonts w:ascii="Times New Roman" w:hAnsi="Times New Roman"/>
          <w:sz w:val="24"/>
          <w:szCs w:val="24"/>
        </w:rPr>
        <w:t>проверки представленных муниципальным служащим сведений (далее — проверка).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>Указанное в абзаце первом настоящего пункта р</w:t>
      </w:r>
      <w:r w:rsidRPr="00FA7B3F">
        <w:rPr>
          <w:rFonts w:ascii="Times New Roman" w:eastAsia="Arial" w:hAnsi="Times New Roman"/>
          <w:sz w:val="24"/>
          <w:szCs w:val="24"/>
        </w:rPr>
        <w:t>ешение принимается Главой в срок не позднее 3 рабочих дней со дня получения им уведомления.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FA7B3F">
        <w:rPr>
          <w:rFonts w:ascii="Times New Roman" w:eastAsia="Arial" w:hAnsi="Times New Roman"/>
          <w:sz w:val="24"/>
          <w:szCs w:val="24"/>
        </w:rPr>
        <w:lastRenderedPageBreak/>
        <w:t>Глава не позднее 3 рабочих дней со дня получения им уведомления направляет его копию с прилагаемыми к нему материалами в органы прокуратуры, органы внутренних дел Российской Федерации, иные государственные органы, определяемые законодательством</w:t>
      </w:r>
      <w:proofErr w:type="gramStart"/>
      <w:r w:rsidRPr="00FA7B3F">
        <w:rPr>
          <w:rFonts w:ascii="Times New Roman" w:eastAsia="Arial" w:hAnsi="Times New Roman"/>
          <w:sz w:val="24"/>
          <w:szCs w:val="24"/>
        </w:rPr>
        <w:t>.».</w:t>
      </w:r>
      <w:proofErr w:type="gramEnd"/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FA7B3F">
        <w:rPr>
          <w:rFonts w:ascii="Times New Roman" w:eastAsia="Arial" w:hAnsi="Times New Roman"/>
          <w:sz w:val="24"/>
          <w:szCs w:val="24"/>
        </w:rPr>
        <w:t>1.3. Абзац второй пункта 8 приложения к постановлению изложить в следующей редакции: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eastAsia="Arial" w:hAnsi="Times New Roman"/>
          <w:sz w:val="24"/>
          <w:szCs w:val="24"/>
        </w:rPr>
        <w:t>«</w:t>
      </w:r>
      <w:r w:rsidRPr="00FA7B3F">
        <w:rPr>
          <w:rFonts w:ascii="Times New Roman" w:hAnsi="Times New Roman"/>
          <w:sz w:val="24"/>
          <w:szCs w:val="24"/>
        </w:rPr>
        <w:t>Персональный состав комиссии утверждается рас</w:t>
      </w:r>
      <w:r>
        <w:rPr>
          <w:rFonts w:ascii="Times New Roman" w:hAnsi="Times New Roman"/>
          <w:sz w:val="24"/>
          <w:szCs w:val="24"/>
        </w:rPr>
        <w:t>поряжением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</w:t>
      </w:r>
      <w:proofErr w:type="gramStart"/>
      <w:r w:rsidRPr="00FA7B3F">
        <w:rPr>
          <w:rFonts w:ascii="Times New Roman" w:hAnsi="Times New Roman"/>
          <w:sz w:val="24"/>
          <w:szCs w:val="24"/>
        </w:rPr>
        <w:t>.».</w:t>
      </w:r>
      <w:proofErr w:type="gramEnd"/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FA7B3F">
        <w:rPr>
          <w:rFonts w:ascii="Times New Roman" w:eastAsia="Arial" w:hAnsi="Times New Roman"/>
          <w:sz w:val="24"/>
          <w:szCs w:val="24"/>
        </w:rPr>
        <w:t>1.4. Дополнить приложение к постановлению пунктом 11.1 следующего содержания:</w:t>
      </w:r>
    </w:p>
    <w:p w:rsidR="004D2CA2" w:rsidRPr="0013588F" w:rsidRDefault="004D2CA2" w:rsidP="004D2CA2">
      <w:pPr>
        <w:pStyle w:val="a3"/>
        <w:ind w:firstLine="426"/>
        <w:jc w:val="both"/>
        <w:rPr>
          <w:rFonts w:ascii="Times New Roman" w:hAnsi="Times New Roman"/>
          <w:szCs w:val="24"/>
        </w:rPr>
      </w:pPr>
      <w:r w:rsidRPr="00FA7B3F">
        <w:rPr>
          <w:rFonts w:ascii="Times New Roman" w:hAnsi="Times New Roman"/>
          <w:sz w:val="24"/>
          <w:szCs w:val="24"/>
        </w:rPr>
        <w:t xml:space="preserve">«11.1. Копия заключения по результатам проверки </w:t>
      </w:r>
      <w:r w:rsidRPr="00FA7B3F">
        <w:rPr>
          <w:rFonts w:ascii="Times New Roman" w:eastAsia="Arial" w:hAnsi="Times New Roman"/>
          <w:sz w:val="24"/>
          <w:szCs w:val="24"/>
        </w:rPr>
        <w:t xml:space="preserve">выдается муниципальному  служащему </w:t>
      </w:r>
      <w:r w:rsidRPr="0013588F">
        <w:rPr>
          <w:rStyle w:val="1"/>
          <w:rFonts w:ascii="Times New Roman" w:eastAsia="Arial" w:hAnsi="Times New Roman"/>
          <w:sz w:val="24"/>
          <w:szCs w:val="24"/>
        </w:rPr>
        <w:t xml:space="preserve">либо </w:t>
      </w:r>
      <w:r w:rsidRPr="0013588F">
        <w:rPr>
          <w:rStyle w:val="1"/>
          <w:rFonts w:ascii="Times New Roman" w:eastAsia="Calibri" w:hAnsi="Times New Roman"/>
          <w:sz w:val="24"/>
          <w:szCs w:val="24"/>
        </w:rPr>
        <w:t>направляется посредством почтовой связи с уведомлением о получении в срок, указанный в пункте 11 настоящего Порядка</w:t>
      </w:r>
      <w:proofErr w:type="gramStart"/>
      <w:r w:rsidRPr="0013588F">
        <w:rPr>
          <w:rFonts w:ascii="Times New Roman" w:hAnsi="Times New Roman"/>
          <w:szCs w:val="24"/>
        </w:rPr>
        <w:t>.».</w:t>
      </w:r>
      <w:proofErr w:type="gramEnd"/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A7B3F">
        <w:rPr>
          <w:rFonts w:ascii="Times New Roman" w:hAnsi="Times New Roman"/>
          <w:sz w:val="24"/>
          <w:szCs w:val="24"/>
        </w:rPr>
        <w:t xml:space="preserve">2. Обнародовать настоящее решение на доске информации </w:t>
      </w:r>
      <w:r>
        <w:rPr>
          <w:rFonts w:ascii="Times New Roman" w:hAnsi="Times New Roman"/>
          <w:sz w:val="24"/>
          <w:szCs w:val="24"/>
        </w:rPr>
        <w:t>в здании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в сети «Интернет». </w:t>
      </w:r>
    </w:p>
    <w:p w:rsidR="004D2CA2" w:rsidRPr="00FA7B3F" w:rsidRDefault="004D2CA2" w:rsidP="004D2CA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FA7B3F">
        <w:rPr>
          <w:rFonts w:ascii="Times New Roman" w:hAnsi="Times New Roman"/>
          <w:sz w:val="24"/>
        </w:rPr>
        <w:t xml:space="preserve">3. </w:t>
      </w:r>
      <w:proofErr w:type="gramStart"/>
      <w:r w:rsidRPr="00FA7B3F">
        <w:rPr>
          <w:rFonts w:ascii="Times New Roman" w:hAnsi="Times New Roman"/>
          <w:sz w:val="24"/>
        </w:rPr>
        <w:t>Контроль за</w:t>
      </w:r>
      <w:proofErr w:type="gramEnd"/>
      <w:r w:rsidRPr="00FA7B3F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4D2CA2" w:rsidRPr="00FA7B3F" w:rsidRDefault="004D2CA2" w:rsidP="004D2CA2">
      <w:pPr>
        <w:pStyle w:val="a3"/>
        <w:jc w:val="both"/>
        <w:rPr>
          <w:rFonts w:ascii="Times New Roman" w:hAnsi="Times New Roman"/>
          <w:sz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</w:t>
      </w:r>
      <w:r w:rsidRPr="00FA7B3F">
        <w:rPr>
          <w:rFonts w:ascii="Times New Roman" w:hAnsi="Times New Roman"/>
          <w:sz w:val="24"/>
        </w:rPr>
        <w:t xml:space="preserve"> сельсовета                           </w:t>
      </w:r>
      <w:r>
        <w:rPr>
          <w:rFonts w:ascii="Times New Roman" w:hAnsi="Times New Roman"/>
          <w:sz w:val="24"/>
        </w:rPr>
        <w:t xml:space="preserve">                              Г. А. Стародумова</w:t>
      </w: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Pr="00FA7B3F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4D2CA2" w:rsidRDefault="004D2CA2" w:rsidP="004D2CA2">
      <w:pPr>
        <w:pStyle w:val="a3"/>
        <w:rPr>
          <w:rFonts w:ascii="Times New Roman" w:hAnsi="Times New Roman"/>
          <w:sz w:val="24"/>
          <w:szCs w:val="24"/>
        </w:rPr>
      </w:pPr>
    </w:p>
    <w:p w:rsidR="00FC1BE0" w:rsidRDefault="00FC1BE0"/>
    <w:sectPr w:rsidR="00F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CA2"/>
    <w:rsid w:val="004D2CA2"/>
    <w:rsid w:val="00F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4D2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2018-02-05T03:50:00Z</dcterms:created>
  <dcterms:modified xsi:type="dcterms:W3CDTF">2018-02-05T03:50:00Z</dcterms:modified>
</cp:coreProperties>
</file>