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1" w:rsidRPr="00A11638" w:rsidRDefault="00316BC9" w:rsidP="007446C1">
      <w:pPr>
        <w:pStyle w:val="a3"/>
        <w:jc w:val="right"/>
        <w:rPr>
          <w:i/>
        </w:rPr>
      </w:pPr>
      <w:r>
        <w:rPr>
          <w:i/>
        </w:rPr>
        <w:t>П</w:t>
      </w:r>
      <w:r w:rsidR="007446C1" w:rsidRPr="00A11638">
        <w:rPr>
          <w:i/>
        </w:rPr>
        <w:t>риложение  1</w:t>
      </w:r>
    </w:p>
    <w:p w:rsidR="007446C1" w:rsidRPr="00A11638" w:rsidRDefault="007446C1" w:rsidP="007446C1">
      <w:pPr>
        <w:pStyle w:val="a3"/>
        <w:jc w:val="right"/>
        <w:rPr>
          <w:i/>
        </w:rPr>
      </w:pPr>
      <w:r w:rsidRPr="00A11638">
        <w:rPr>
          <w:i/>
        </w:rPr>
        <w:t xml:space="preserve">к постановлению администрации </w:t>
      </w:r>
    </w:p>
    <w:p w:rsidR="007446C1" w:rsidRPr="00A11638" w:rsidRDefault="007446C1" w:rsidP="007446C1">
      <w:pPr>
        <w:pStyle w:val="a3"/>
        <w:jc w:val="right"/>
        <w:rPr>
          <w:i/>
        </w:rPr>
      </w:pPr>
      <w:r w:rsidRPr="00A11638">
        <w:rPr>
          <w:i/>
          <w:color w:val="000000"/>
        </w:rPr>
        <w:t xml:space="preserve">Красномыльского </w:t>
      </w:r>
      <w:r w:rsidRPr="00A11638">
        <w:rPr>
          <w:i/>
        </w:rPr>
        <w:t xml:space="preserve"> сельсовета</w:t>
      </w:r>
    </w:p>
    <w:p w:rsidR="007446C1" w:rsidRPr="00A11638" w:rsidRDefault="007446C1" w:rsidP="007446C1">
      <w:pPr>
        <w:pStyle w:val="a3"/>
        <w:jc w:val="right"/>
        <w:rPr>
          <w:i/>
        </w:rPr>
      </w:pPr>
      <w:r w:rsidRPr="00A11638">
        <w:rPr>
          <w:i/>
        </w:rPr>
        <w:t>от 17.05.2021 года № 39</w:t>
      </w: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Pr="00D26955" w:rsidRDefault="007446C1" w:rsidP="007446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8"/>
        </w:rPr>
      </w:pPr>
      <w:r w:rsidRPr="00D26955">
        <w:rPr>
          <w:rFonts w:ascii="Times New Roman CYR" w:hAnsi="Times New Roman CYR" w:cs="Times New Roman CYR"/>
          <w:b/>
          <w:sz w:val="26"/>
          <w:szCs w:val="28"/>
        </w:rPr>
        <w:t xml:space="preserve">Показатели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 </w:t>
      </w:r>
      <w:r>
        <w:rPr>
          <w:rFonts w:ascii="Times New Roman CYR" w:hAnsi="Times New Roman CYR" w:cs="Times New Roman CYR"/>
          <w:b/>
          <w:color w:val="000000"/>
          <w:sz w:val="26"/>
          <w:szCs w:val="28"/>
        </w:rPr>
        <w:t>Красномыльского</w:t>
      </w:r>
      <w:r w:rsidRPr="00D26955">
        <w:rPr>
          <w:rFonts w:ascii="Times New Roman CYR" w:hAnsi="Times New Roman CYR" w:cs="Times New Roman CYR"/>
          <w:b/>
          <w:sz w:val="26"/>
          <w:szCs w:val="28"/>
        </w:rPr>
        <w:t xml:space="preserve"> сельсовета Шадринского   района Курганской области </w:t>
      </w:r>
    </w:p>
    <w:p w:rsidR="007446C1" w:rsidRPr="002F4229" w:rsidRDefault="007446C1" w:rsidP="007446C1">
      <w:pPr>
        <w:autoSpaceDE w:val="0"/>
        <w:autoSpaceDN w:val="0"/>
        <w:adjustRightInd w:val="0"/>
        <w:ind w:firstLine="698"/>
        <w:jc w:val="right"/>
      </w:pPr>
      <w:r w:rsidRPr="002F4229">
        <w:rPr>
          <w:bCs/>
          <w:color w:val="26282F"/>
        </w:rPr>
        <w:t>Таблица 1</w:t>
      </w:r>
    </w:p>
    <w:p w:rsidR="007446C1" w:rsidRDefault="007446C1" w:rsidP="007446C1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Размер</w:t>
      </w:r>
      <w:r>
        <w:rPr>
          <w:rFonts w:ascii="Times New Roman CYR" w:hAnsi="Times New Roman CYR" w:cs="Times New Roman CYR"/>
          <w:b/>
          <w:bCs/>
          <w:color w:val="26282F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рассчитанным под осевую нагрузку 10 тс, от превышения допустимых нагрузок на каждую ось транспортного средства</w:t>
      </w:r>
    </w:p>
    <w:tbl>
      <w:tblPr>
        <w:tblStyle w:val="af6"/>
        <w:tblW w:w="9493" w:type="dxa"/>
        <w:tblLayout w:type="fixed"/>
        <w:tblLook w:val="0000"/>
      </w:tblPr>
      <w:tblGrid>
        <w:gridCol w:w="2057"/>
        <w:gridCol w:w="1131"/>
        <w:gridCol w:w="1130"/>
        <w:gridCol w:w="847"/>
        <w:gridCol w:w="849"/>
        <w:gridCol w:w="990"/>
        <w:gridCol w:w="989"/>
        <w:gridCol w:w="1500"/>
      </w:tblGrid>
      <w:tr w:rsidR="007446C1" w:rsidTr="00142F43">
        <w:trPr>
          <w:trHeight w:val="1"/>
        </w:trPr>
        <w:tc>
          <w:tcPr>
            <w:tcW w:w="2057" w:type="dxa"/>
            <w:vMerge w:val="restart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Превышение фактических нагрузок на ось транспортного средства над допустимыми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процентов)</w:t>
            </w:r>
          </w:p>
        </w:tc>
        <w:tc>
          <w:tcPr>
            <w:tcW w:w="7436" w:type="dxa"/>
            <w:gridSpan w:val="7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  <w:vMerge/>
          </w:tcPr>
          <w:p w:rsidR="007446C1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6" w:type="dxa"/>
            <w:gridSpan w:val="7"/>
          </w:tcPr>
          <w:p w:rsidR="007446C1" w:rsidRDefault="007446C1" w:rsidP="00142F43">
            <w:pPr>
              <w:autoSpaceDE w:val="0"/>
              <w:autoSpaceDN w:val="0"/>
              <w:adjustRightInd w:val="0"/>
              <w:ind w:firstLine="69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Calibri" w:hAnsi="Calibri" w:cs="Calibri"/>
                </w:rPr>
                <w:t>100 км</w:t>
              </w:r>
            </w:smartTag>
            <w:r>
              <w:rPr>
                <w:rFonts w:ascii="Calibri" w:hAnsi="Calibri" w:cs="Calibri"/>
              </w:rPr>
              <w:t>)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свыше 2 до 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1357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 (включительно) до 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1376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 (включительно) до 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1403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 (включительно) до 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1437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 (включительно) до 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1478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7 (включительно) до 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1525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8 (включительно) до 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1579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9 (включительно) до 10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1640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10 (включительно) до 11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1707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11 (включительно) до 12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1781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12 (включительно) до 13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1861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13 (включительно) до 14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1947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14 (включительно) до 15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2040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15 (включительно) до 16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2140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16 (включительно) до 17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2245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17 (включительно) до 18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2357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18 (включительно) до 19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2475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19 (включительно) до 20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2599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20 (включительно) до 21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2729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21 (включительно) до 22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2866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22 (включительно) до 23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3008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23 (включительно) до 24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3157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24 (включительно) до 25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3312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 25 </w:t>
            </w:r>
            <w:r>
              <w:rPr>
                <w:rFonts w:ascii="Times New Roman CYR" w:hAnsi="Times New Roman CYR" w:cs="Times New Roman CYR"/>
              </w:rPr>
              <w:lastRenderedPageBreak/>
              <w:t>(включительно) до 26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3472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26 (включительно) до 27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3639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27 (включительно) до 28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3812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28 (включительно) до 29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3991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29 (включительно) до 30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4175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30 (включительно) до 31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4366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31 (включительно) до 32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4563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32 (включительно) до 33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4765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33 (включительно) до 34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4974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34 (включительно) до 35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5188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35 (включительно) до 36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5408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36 (включительно) до 37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5635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37 (включительно) до 38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5867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38 (включительно) до 39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6104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 39 (включительно) до </w:t>
            </w:r>
            <w:r>
              <w:rPr>
                <w:rFonts w:ascii="Times New Roman CYR" w:hAnsi="Times New Roman CYR" w:cs="Times New Roman CYR"/>
              </w:rPr>
              <w:lastRenderedPageBreak/>
              <w:t>40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6348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40 (включительно) до 41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6597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41 (включительно) до 42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6853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42 (включительно) до 43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7114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43 (включительно) до 44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7381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44 (включительно) до 45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7653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45 (включительно) до 46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7932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46 (включительно) до 47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8216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47 (включительно) до 48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8506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48 (включительно) до 49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8801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49 (включительно) до 50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9102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50 (включительно) до 51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9409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51 (включительно) до 52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9722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52 (включительно) до 53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10041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53 (включительно) до 54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10365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54 (включительно) до 55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10694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55 (включительно) до 56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11030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56 (включительно) до 57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11371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57 (включительно) до 58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11718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58 (включительно) до 59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12070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59 (включительно) до 60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12428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RPr="00F024EF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60 (включительно) и выше</w:t>
            </w:r>
          </w:p>
        </w:tc>
        <w:tc>
          <w:tcPr>
            <w:tcW w:w="7436" w:type="dxa"/>
            <w:gridSpan w:val="7"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r:id="rId5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приложением</w:t>
              </w:r>
            </w:hyperlink>
            <w:r>
              <w:rPr>
                <w:rFonts w:ascii="Times New Roman CYR" w:hAnsi="Times New Roman CYR" w:cs="Times New Roman CYR"/>
              </w:rPr>
              <w:t xml:space="preserve">к Правилам возмещения вреда, причиняемого тяжеловесными транспортными средствами, утвержденным </w:t>
            </w:r>
            <w:hyperlink r:id="rId6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</w:rPr>
              <w:t xml:space="preserve">Правительства Российской Федерации от 31 января </w:t>
            </w:r>
            <w:smartTag w:uri="urn:schemas-microsoft-com:office:smarttags" w:element="metricconverter">
              <w:smartTagPr>
                <w:attr w:name="ProductID" w:val="2020 г"/>
              </w:smartTagPr>
              <w:r>
                <w:rPr>
                  <w:rFonts w:ascii="Times New Roman CYR" w:hAnsi="Times New Roman CYR" w:cs="Times New Roman CYR"/>
                </w:rPr>
                <w:t>2020</w:t>
              </w:r>
              <w:r>
                <w:rPr>
                  <w:lang w:val="en-US"/>
                </w:rPr>
                <w:t> 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 N</w:t>
            </w:r>
            <w:r>
              <w:rPr>
                <w:lang w:val="en-US"/>
              </w:rPr>
              <w:t> </w:t>
            </w:r>
            <w:r w:rsidRPr="00F024EF">
              <w:t>67</w:t>
            </w:r>
          </w:p>
        </w:tc>
      </w:tr>
    </w:tbl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Pr="002F4229" w:rsidRDefault="007446C1" w:rsidP="007446C1">
      <w:pPr>
        <w:autoSpaceDE w:val="0"/>
        <w:autoSpaceDN w:val="0"/>
        <w:adjustRightInd w:val="0"/>
        <w:ind w:firstLine="698"/>
        <w:jc w:val="right"/>
      </w:pPr>
      <w:r w:rsidRPr="002F4229">
        <w:rPr>
          <w:bCs/>
          <w:color w:val="26282F"/>
        </w:rPr>
        <w:t>Таблица 2</w:t>
      </w: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lastRenderedPageBreak/>
        <w:t>Размер</w:t>
      </w:r>
      <w:r>
        <w:rPr>
          <w:rFonts w:ascii="Times New Roman CYR" w:hAnsi="Times New Roman CYR" w:cs="Times New Roman CYR"/>
          <w:b/>
          <w:bCs/>
          <w:color w:val="26282F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рассчитанным под осевую нагрузку 11,5 тс, от превышения допустимых осевых нагрузок на ось транспортного средства</w:t>
      </w:r>
    </w:p>
    <w:tbl>
      <w:tblPr>
        <w:tblStyle w:val="af6"/>
        <w:tblW w:w="0" w:type="auto"/>
        <w:tblLayout w:type="fixed"/>
        <w:tblLook w:val="0000"/>
      </w:tblPr>
      <w:tblGrid>
        <w:gridCol w:w="2059"/>
        <w:gridCol w:w="1132"/>
        <w:gridCol w:w="1131"/>
        <w:gridCol w:w="847"/>
        <w:gridCol w:w="849"/>
        <w:gridCol w:w="990"/>
        <w:gridCol w:w="989"/>
        <w:gridCol w:w="1130"/>
        <w:gridCol w:w="512"/>
      </w:tblGrid>
      <w:tr w:rsidR="007446C1" w:rsidRPr="00F024EF" w:rsidTr="00142F43">
        <w:trPr>
          <w:trHeight w:val="1"/>
        </w:trPr>
        <w:tc>
          <w:tcPr>
            <w:tcW w:w="2059" w:type="dxa"/>
            <w:vMerge w:val="restart"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7580" w:type="dxa"/>
            <w:gridSpan w:val="8"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  <w:vMerge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80" w:type="dxa"/>
            <w:gridSpan w:val="8"/>
          </w:tcPr>
          <w:p w:rsidR="007446C1" w:rsidRDefault="007446C1" w:rsidP="00142F43">
            <w:pPr>
              <w:autoSpaceDE w:val="0"/>
              <w:autoSpaceDN w:val="0"/>
              <w:adjustRightInd w:val="0"/>
              <w:ind w:firstLine="69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Calibri" w:hAnsi="Calibri" w:cs="Calibri"/>
                </w:rPr>
                <w:t>100 км</w:t>
              </w:r>
            </w:smartTag>
            <w:r>
              <w:rPr>
                <w:rFonts w:ascii="Calibri" w:hAnsi="Calibri" w:cs="Calibri"/>
              </w:rPr>
              <w:t>)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свыше 2 до 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617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 (включительно) до 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623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 (включительно) до 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632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 (включительно) до 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643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 (включительно) до 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656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7 (включительно) до 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671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8 (включительно) до 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688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9 (включительно) до 10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708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10 (включительно) до 11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729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11 (включительно) до 12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753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12 (включительно) до 13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779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13 (включительно) до 14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14 (включительно) до 15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836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15 (включительно) до 16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868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16 (включительно) до 17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17 (включительно) до 18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937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18 (включительно) до 19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975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19 (включительно) до 20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1015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20 (включительно) до 21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1057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21 (включительно) до 22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22 (включительно) до 23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1146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23 (включительно) до 24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1194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24 (включительно) до 25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1243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25 (включительно) до 26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1295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26 (включительно) до 27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1348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27 (включительно) до 28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1403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28 (включительно) до 29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1461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 29 </w:t>
            </w:r>
            <w:r>
              <w:rPr>
                <w:rFonts w:ascii="Times New Roman CYR" w:hAnsi="Times New Roman CYR" w:cs="Times New Roman CYR"/>
              </w:rPr>
              <w:lastRenderedPageBreak/>
              <w:t>(включительно) до 30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1520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30 (включительно) до 31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1581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31 (включительно) до 32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1644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32 (включительно) до 33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1709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33 (включительно) до 34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1775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34 (включительно) до 35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1844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35 (включительно) до 36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1914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36 (включительно) до 37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37 (включительно) до 38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2061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38 (включительно) до 39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2137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39 (включительно) до 40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2215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40 (включительно) до 41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2295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41 (включительно) до 42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2377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42 (включительно) до 43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2461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 43 (включительно) до </w:t>
            </w:r>
            <w:r>
              <w:rPr>
                <w:rFonts w:ascii="Times New Roman CYR" w:hAnsi="Times New Roman CYR" w:cs="Times New Roman CYR"/>
              </w:rPr>
              <w:lastRenderedPageBreak/>
              <w:t>44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2546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44 (включительно) до 45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2633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45 (включительно) до 46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2722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46 (включительно) до 47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2813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47 (включительно) до 48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2906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48 (включительно) до 49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3001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49 (включительно) до 50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3097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50 (включительно) до 51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3196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51 (включительно) до 52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3296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52 (включительно) до 53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3398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53 (включительно) до 54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3502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54 (включительно) до 55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3607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55 (включительно) до 56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3715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56 (включительно) до 57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3824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57 (включительно) до 58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3935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58 (включительно) до 59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4048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59 (включительно) до 60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4162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RPr="00F024EF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60 (включительно) и выше</w:t>
            </w:r>
          </w:p>
        </w:tc>
        <w:tc>
          <w:tcPr>
            <w:tcW w:w="7580" w:type="dxa"/>
            <w:gridSpan w:val="8"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r:id="rId7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приложением</w:t>
              </w:r>
            </w:hyperlink>
            <w:r>
              <w:rPr>
                <w:rFonts w:ascii="Times New Roman CYR" w:hAnsi="Times New Roman CYR" w:cs="Times New Roman CYR"/>
              </w:rPr>
              <w:t xml:space="preserve">к Правилам возмещения вреда, причиняемого тяжеловесными транспортными средствами, утвержденным </w:t>
            </w:r>
            <w:hyperlink r:id="rId8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</w:rPr>
              <w:t xml:space="preserve">Правительства Российской Федерации от 31 января </w:t>
            </w:r>
            <w:smartTag w:uri="urn:schemas-microsoft-com:office:smarttags" w:element="metricconverter">
              <w:smartTagPr>
                <w:attr w:name="ProductID" w:val="2020 г"/>
              </w:smartTagPr>
              <w:r>
                <w:rPr>
                  <w:rFonts w:ascii="Times New Roman CYR" w:hAnsi="Times New Roman CYR" w:cs="Times New Roman CYR"/>
                </w:rPr>
                <w:t>2020</w:t>
              </w:r>
              <w:r>
                <w:rPr>
                  <w:lang w:val="en-US"/>
                </w:rPr>
                <w:t> 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 N</w:t>
            </w:r>
            <w:r>
              <w:rPr>
                <w:lang w:val="en-US"/>
              </w:rPr>
              <w:t> </w:t>
            </w:r>
            <w:r w:rsidRPr="00F024EF">
              <w:t>67</w:t>
            </w:r>
          </w:p>
        </w:tc>
      </w:tr>
    </w:tbl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Pr="002F4229" w:rsidRDefault="007446C1" w:rsidP="007446C1">
      <w:pPr>
        <w:autoSpaceDE w:val="0"/>
        <w:autoSpaceDN w:val="0"/>
        <w:adjustRightInd w:val="0"/>
        <w:ind w:firstLine="698"/>
        <w:jc w:val="right"/>
      </w:pPr>
      <w:r w:rsidRPr="002F4229">
        <w:rPr>
          <w:bCs/>
          <w:color w:val="26282F"/>
        </w:rPr>
        <w:t>Таблица 3</w:t>
      </w: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Размер</w:t>
      </w:r>
      <w:r>
        <w:rPr>
          <w:rFonts w:ascii="Times New Roman CYR" w:hAnsi="Times New Roman CYR" w:cs="Times New Roman CYR"/>
          <w:b/>
          <w:bCs/>
          <w:color w:val="26282F"/>
        </w:rPr>
        <w:br/>
        <w:t xml:space="preserve">вреда, причиняемого тяжеловесными транспортными средствами, при движении таких </w:t>
      </w:r>
      <w:r>
        <w:rPr>
          <w:rFonts w:ascii="Times New Roman CYR" w:hAnsi="Times New Roman CYR" w:cs="Times New Roman CYR"/>
          <w:b/>
          <w:bCs/>
          <w:color w:val="26282F"/>
        </w:rPr>
        <w:lastRenderedPageBreak/>
        <w:t>транспортных средств по автомобильным дорогам местного значения, от превышения допустимой для автомобильной дороги массы транспортного средства</w:t>
      </w:r>
    </w:p>
    <w:tbl>
      <w:tblPr>
        <w:tblStyle w:val="af6"/>
        <w:tblW w:w="0" w:type="auto"/>
        <w:tblLayout w:type="fixed"/>
        <w:tblLook w:val="0000"/>
      </w:tblPr>
      <w:tblGrid>
        <w:gridCol w:w="2059"/>
        <w:gridCol w:w="1132"/>
        <w:gridCol w:w="1131"/>
        <w:gridCol w:w="847"/>
        <w:gridCol w:w="849"/>
        <w:gridCol w:w="990"/>
        <w:gridCol w:w="989"/>
        <w:gridCol w:w="1130"/>
        <w:gridCol w:w="796"/>
      </w:tblGrid>
      <w:tr w:rsidR="007446C1" w:rsidTr="00142F43">
        <w:trPr>
          <w:trHeight w:val="1"/>
        </w:trPr>
        <w:tc>
          <w:tcPr>
            <w:tcW w:w="2059" w:type="dxa"/>
            <w:vMerge w:val="restart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Превышение фактической массы транспортного средства над допустимой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процентов)</w:t>
            </w:r>
          </w:p>
        </w:tc>
        <w:tc>
          <w:tcPr>
            <w:tcW w:w="7864" w:type="dxa"/>
            <w:gridSpan w:val="8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  <w:vMerge/>
          </w:tcPr>
          <w:p w:rsidR="007446C1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64" w:type="dxa"/>
            <w:gridSpan w:val="8"/>
          </w:tcPr>
          <w:p w:rsidR="007446C1" w:rsidRDefault="007446C1" w:rsidP="00142F43">
            <w:pPr>
              <w:autoSpaceDE w:val="0"/>
              <w:autoSpaceDN w:val="0"/>
              <w:adjustRightInd w:val="0"/>
              <w:ind w:firstLine="69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Calibri" w:hAnsi="Calibri" w:cs="Calibri"/>
                </w:rPr>
                <w:t>100 км</w:t>
              </w:r>
            </w:smartTag>
            <w:r>
              <w:rPr>
                <w:rFonts w:ascii="Calibri" w:hAnsi="Calibri" w:cs="Calibri"/>
              </w:rPr>
              <w:t>)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свыше 2 до 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3098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 (включительно) до 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3148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 (включительно) до 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3198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 (включительно) до 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3248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 (включительно) до 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3299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7 (включительно) до 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3349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8 (включительно) до 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3399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9 (включительно) до 10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3449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10 (включительно) до 11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3499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11 (включительно) до 12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3550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12 (включительно) до 13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3600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13 (включительно) до 14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3650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14 (включительно) до 15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3700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15 (включительно) до 16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3750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16 (включительно) до 17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3801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17 (включительно) до 18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3851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18 (включительно) до 19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3901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19 (включительно) до 20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3951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20 (включительно) до 21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21 (включительно) до 22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4052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22 (включительно) до 23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4102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23 (включительно) до 24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4152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24 (включительно) до 25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4202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25 (включительно) до 26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4253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26 (включительно) до 27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4303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27 (включительно) до 28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4353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28 (включительно) до 29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4403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29 (включительно) до 30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4453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 30 </w:t>
            </w:r>
            <w:r>
              <w:rPr>
                <w:rFonts w:ascii="Times New Roman CYR" w:hAnsi="Times New Roman CYR" w:cs="Times New Roman CYR"/>
              </w:rPr>
              <w:lastRenderedPageBreak/>
              <w:t>(включительно) до 31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4504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31 (включительно) до 32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4554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32 (включительно) до 33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4604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33 (включительно) до 34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4654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34 (включительно) до 35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4705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35 (включительно) до 36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4755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36 (включительно) до 37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4805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37 (включительно) до 38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4855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38 (включительно) до 39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4905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39 (включительно) до 40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4956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40 (включительно) до 41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5006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41 (включительно) до 42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5056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42 (включительно) до 43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5106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43 (включительно) до 44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5156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 44 (включительно) до </w:t>
            </w:r>
            <w:r>
              <w:rPr>
                <w:rFonts w:ascii="Times New Roman CYR" w:hAnsi="Times New Roman CYR" w:cs="Times New Roman CYR"/>
              </w:rPr>
              <w:lastRenderedPageBreak/>
              <w:t>45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5207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45 (включительно) до 46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5257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46 (включительно) до 47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5307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47 (включительно) до 48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5357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48 (включительно) до 49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5407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49 (включительно) до 50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5458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50 (включительно) до 51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5508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51 (включительно) до 52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5558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52 (включительно) до 53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5608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53 (включительно) до 54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5659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54 (включительно) до 55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5709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55 (включительно) до 56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5759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56 (включительно) до 57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5809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57 (включительно) до 58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5859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58 (включительно) до 59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5910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59 (включительно) до 60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5960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RPr="0068796E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60 (включительно) и выше</w:t>
            </w:r>
          </w:p>
        </w:tc>
        <w:tc>
          <w:tcPr>
            <w:tcW w:w="7864" w:type="dxa"/>
            <w:gridSpan w:val="8"/>
          </w:tcPr>
          <w:p w:rsidR="007446C1" w:rsidRPr="0068796E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r:id="rId9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приложением</w:t>
              </w:r>
            </w:hyperlink>
            <w:r>
              <w:rPr>
                <w:rFonts w:ascii="Times New Roman CYR" w:hAnsi="Times New Roman CYR" w:cs="Times New Roman CYR"/>
              </w:rPr>
              <w:t xml:space="preserve">к Правилам возмещения вреда, причиняемого тяжеловесными транспортными средствами, утвержденным </w:t>
            </w:r>
            <w:hyperlink r:id="rId10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</w:rPr>
              <w:t xml:space="preserve">Правительства Российской Федерации от 31 января </w:t>
            </w:r>
            <w:smartTag w:uri="urn:schemas-microsoft-com:office:smarttags" w:element="metricconverter">
              <w:smartTagPr>
                <w:attr w:name="ProductID" w:val="2020 г"/>
              </w:smartTagPr>
              <w:r>
                <w:rPr>
                  <w:rFonts w:ascii="Times New Roman CYR" w:hAnsi="Times New Roman CYR" w:cs="Times New Roman CYR"/>
                </w:rPr>
                <w:t>2020</w:t>
              </w:r>
              <w:r>
                <w:rPr>
                  <w:lang w:val="en-US"/>
                </w:rPr>
                <w:t> 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 N</w:t>
            </w:r>
            <w:r>
              <w:rPr>
                <w:lang w:val="en-US"/>
              </w:rPr>
              <w:t> </w:t>
            </w:r>
            <w:r w:rsidRPr="0068796E">
              <w:t>67</w:t>
            </w:r>
          </w:p>
        </w:tc>
      </w:tr>
    </w:tbl>
    <w:p w:rsidR="007446C1" w:rsidRDefault="007446C1" w:rsidP="007446C1"/>
    <w:p w:rsidR="007446C1" w:rsidRDefault="007446C1" w:rsidP="007446C1">
      <w:pPr>
        <w:tabs>
          <w:tab w:val="left" w:pos="5760"/>
        </w:tabs>
      </w:pPr>
    </w:p>
    <w:p w:rsidR="007446C1" w:rsidRDefault="007446C1" w:rsidP="007446C1">
      <w:pPr>
        <w:tabs>
          <w:tab w:val="left" w:pos="5760"/>
        </w:tabs>
      </w:pPr>
    </w:p>
    <w:p w:rsidR="007446C1" w:rsidRDefault="007446C1" w:rsidP="007446C1">
      <w:pPr>
        <w:tabs>
          <w:tab w:val="left" w:pos="5760"/>
        </w:tabs>
      </w:pPr>
    </w:p>
    <w:p w:rsidR="007446C1" w:rsidRPr="00DA2705" w:rsidRDefault="007446C1" w:rsidP="007446C1">
      <w:pPr>
        <w:tabs>
          <w:tab w:val="left" w:pos="5760"/>
        </w:tabs>
      </w:pPr>
    </w:p>
    <w:p w:rsidR="007446C1" w:rsidRDefault="007446C1" w:rsidP="007446C1"/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rPr>
          <w:rFonts w:ascii="Times New Roman" w:hAnsi="Times New Roman"/>
          <w:sz w:val="24"/>
          <w:szCs w:val="24"/>
        </w:rPr>
      </w:pPr>
    </w:p>
    <w:p w:rsidR="00446FF6" w:rsidRDefault="00446FF6">
      <w:bookmarkStart w:id="0" w:name="_GoBack"/>
      <w:bookmarkEnd w:id="0"/>
    </w:p>
    <w:sectPr w:rsidR="00446FF6" w:rsidSect="0086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1211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1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4">
    <w:nsid w:val="00000004"/>
    <w:multiLevelType w:val="multi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cs="Times New Roman" w:hint="default"/>
        <w:sz w:val="24"/>
        <w:szCs w:val="24"/>
        <w:u w:val="none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80" w:hanging="72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80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216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</w:abstractNum>
  <w:abstractNum w:abstractNumId="5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7">
    <w:nsid w:val="010F3B2D"/>
    <w:multiLevelType w:val="hybridMultilevel"/>
    <w:tmpl w:val="C3CCF8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9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0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1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13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14">
    <w:nsid w:val="1AA32899"/>
    <w:multiLevelType w:val="hybridMultilevel"/>
    <w:tmpl w:val="3A4619C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56B07"/>
    <w:multiLevelType w:val="multilevel"/>
    <w:tmpl w:val="73D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8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9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20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21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22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7F62"/>
    <w:multiLevelType w:val="hybridMultilevel"/>
    <w:tmpl w:val="2F985BB2"/>
    <w:lvl w:ilvl="0" w:tplc="FC6ED5A8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61557"/>
    <w:multiLevelType w:val="hybridMultilevel"/>
    <w:tmpl w:val="E35AA4CE"/>
    <w:lvl w:ilvl="0" w:tplc="576E8CE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5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26">
    <w:nsid w:val="4ACE107E"/>
    <w:multiLevelType w:val="multilevel"/>
    <w:tmpl w:val="AF829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28">
    <w:nsid w:val="4F8C0118"/>
    <w:multiLevelType w:val="hybridMultilevel"/>
    <w:tmpl w:val="32DA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30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3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33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34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35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36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37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38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40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42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44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29"/>
  </w:num>
  <w:num w:numId="6">
    <w:abstractNumId w:val="11"/>
  </w:num>
  <w:num w:numId="7">
    <w:abstractNumId w:val="16"/>
  </w:num>
  <w:num w:numId="8">
    <w:abstractNumId w:val="3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8"/>
  </w:num>
  <w:num w:numId="18">
    <w:abstractNumId w:val="34"/>
  </w:num>
  <w:num w:numId="19">
    <w:abstractNumId w:val="44"/>
  </w:num>
  <w:num w:numId="20">
    <w:abstractNumId w:val="8"/>
  </w:num>
  <w:num w:numId="21">
    <w:abstractNumId w:val="13"/>
  </w:num>
  <w:num w:numId="22">
    <w:abstractNumId w:val="19"/>
  </w:num>
  <w:num w:numId="23">
    <w:abstractNumId w:val="12"/>
  </w:num>
  <w:num w:numId="24">
    <w:abstractNumId w:val="33"/>
  </w:num>
  <w:num w:numId="25">
    <w:abstractNumId w:val="37"/>
  </w:num>
  <w:num w:numId="26">
    <w:abstractNumId w:val="39"/>
  </w:num>
  <w:num w:numId="27">
    <w:abstractNumId w:val="36"/>
  </w:num>
  <w:num w:numId="28">
    <w:abstractNumId w:val="21"/>
  </w:num>
  <w:num w:numId="29">
    <w:abstractNumId w:val="32"/>
  </w:num>
  <w:num w:numId="30">
    <w:abstractNumId w:val="30"/>
  </w:num>
  <w:num w:numId="31">
    <w:abstractNumId w:val="20"/>
  </w:num>
  <w:num w:numId="32">
    <w:abstractNumId w:val="43"/>
  </w:num>
  <w:num w:numId="33">
    <w:abstractNumId w:val="41"/>
  </w:num>
  <w:num w:numId="34">
    <w:abstractNumId w:val="25"/>
  </w:num>
  <w:num w:numId="35">
    <w:abstractNumId w:val="3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1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4298"/>
    <w:rsid w:val="00316BC9"/>
    <w:rsid w:val="00446FF6"/>
    <w:rsid w:val="00494298"/>
    <w:rsid w:val="007446C1"/>
    <w:rsid w:val="0086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6C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7446C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446C1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C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446C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7446C1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7446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74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446C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6">
    <w:name w:val="Normal (Web)"/>
    <w:aliases w:val="Знак"/>
    <w:basedOn w:val="a"/>
    <w:rsid w:val="007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446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7446C1"/>
    <w:pPr>
      <w:spacing w:after="120"/>
    </w:pPr>
  </w:style>
  <w:style w:type="paragraph" w:styleId="a7">
    <w:name w:val="header"/>
    <w:basedOn w:val="Standard"/>
    <w:link w:val="a8"/>
    <w:rsid w:val="007446C1"/>
    <w:pPr>
      <w:suppressLineNumbers/>
      <w:tabs>
        <w:tab w:val="center" w:pos="5102"/>
        <w:tab w:val="right" w:pos="10205"/>
      </w:tabs>
    </w:pPr>
  </w:style>
  <w:style w:type="character" w:customStyle="1" w:styleId="a8">
    <w:name w:val="Верхний колонтитул Знак"/>
    <w:basedOn w:val="a0"/>
    <w:link w:val="a7"/>
    <w:rsid w:val="007446C1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7446C1"/>
    <w:pPr>
      <w:suppressLineNumbers/>
    </w:pPr>
  </w:style>
  <w:style w:type="paragraph" w:styleId="a9">
    <w:name w:val="Balloon Text"/>
    <w:basedOn w:val="a"/>
    <w:link w:val="aa"/>
    <w:semiHidden/>
    <w:unhideWhenUsed/>
    <w:rsid w:val="0074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446C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nhideWhenUsed/>
    <w:rsid w:val="0074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46C1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7446C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Основной текст_"/>
    <w:link w:val="11"/>
    <w:locked/>
    <w:rsid w:val="007446C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446C1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e">
    <w:name w:val="Title"/>
    <w:basedOn w:val="a"/>
    <w:next w:val="af"/>
    <w:link w:val="af0"/>
    <w:qFormat/>
    <w:rsid w:val="00744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7446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1">
    <w:name w:val="Hyperlink"/>
    <w:basedOn w:val="a0"/>
    <w:rsid w:val="007446C1"/>
    <w:rPr>
      <w:color w:val="0000FF"/>
      <w:u w:val="single"/>
    </w:rPr>
  </w:style>
  <w:style w:type="character" w:customStyle="1" w:styleId="apple-converted-space">
    <w:name w:val="apple-converted-space"/>
    <w:rsid w:val="007446C1"/>
  </w:style>
  <w:style w:type="character" w:customStyle="1" w:styleId="s1">
    <w:name w:val="s1"/>
    <w:basedOn w:val="a0"/>
    <w:uiPriority w:val="99"/>
    <w:rsid w:val="007446C1"/>
    <w:rPr>
      <w:rFonts w:cs="Times New Roman"/>
    </w:rPr>
  </w:style>
  <w:style w:type="character" w:customStyle="1" w:styleId="s2">
    <w:name w:val="s2"/>
    <w:basedOn w:val="a0"/>
    <w:uiPriority w:val="99"/>
    <w:rsid w:val="007446C1"/>
    <w:rPr>
      <w:rFonts w:cs="Times New Roman"/>
    </w:rPr>
  </w:style>
  <w:style w:type="paragraph" w:styleId="af">
    <w:name w:val="Subtitle"/>
    <w:basedOn w:val="a"/>
    <w:next w:val="a"/>
    <w:link w:val="af2"/>
    <w:qFormat/>
    <w:rsid w:val="007446C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"/>
    <w:rsid w:val="007446C1"/>
    <w:rPr>
      <w:rFonts w:eastAsiaTheme="minorEastAsia"/>
      <w:color w:val="5A5A5A" w:themeColor="text1" w:themeTint="A5"/>
      <w:spacing w:val="15"/>
      <w:lang w:eastAsia="ru-RU"/>
    </w:rPr>
  </w:style>
  <w:style w:type="character" w:styleId="af3">
    <w:name w:val="Strong"/>
    <w:basedOn w:val="a0"/>
    <w:qFormat/>
    <w:rsid w:val="007446C1"/>
    <w:rPr>
      <w:rFonts w:cs="Times New Roman"/>
      <w:b/>
      <w:bCs/>
    </w:rPr>
  </w:style>
  <w:style w:type="paragraph" w:customStyle="1" w:styleId="12">
    <w:name w:val="1"/>
    <w:basedOn w:val="a"/>
    <w:rsid w:val="007446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7446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744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7446C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446C1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6C1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7446C1"/>
    <w:rPr>
      <w:sz w:val="24"/>
      <w:szCs w:val="24"/>
      <w:lang/>
    </w:rPr>
  </w:style>
  <w:style w:type="paragraph" w:customStyle="1" w:styleId="S21">
    <w:name w:val="S_Заголовок 2"/>
    <w:basedOn w:val="2"/>
    <w:link w:val="S20"/>
    <w:autoRedefine/>
    <w:rsid w:val="007446C1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/>
    </w:rPr>
  </w:style>
  <w:style w:type="character" w:styleId="af5">
    <w:name w:val="FollowedHyperlink"/>
    <w:rsid w:val="007446C1"/>
    <w:rPr>
      <w:color w:val="800080"/>
      <w:u w:val="single"/>
    </w:rPr>
  </w:style>
  <w:style w:type="table" w:styleId="af6">
    <w:name w:val="Table Grid"/>
    <w:basedOn w:val="a1"/>
    <w:rsid w:val="007446C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7446C1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7">
    <w:name w:val="annotation reference"/>
    <w:rsid w:val="007446C1"/>
    <w:rPr>
      <w:sz w:val="16"/>
      <w:szCs w:val="16"/>
    </w:rPr>
  </w:style>
  <w:style w:type="paragraph" w:styleId="af8">
    <w:name w:val="annotation text"/>
    <w:basedOn w:val="a"/>
    <w:link w:val="af9"/>
    <w:rsid w:val="007446C1"/>
    <w:pPr>
      <w:suppressAutoHyphens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7446C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7446C1"/>
    <w:rPr>
      <w:b/>
      <w:bCs/>
    </w:rPr>
  </w:style>
  <w:style w:type="character" w:customStyle="1" w:styleId="afb">
    <w:name w:val="Тема примечания Знак"/>
    <w:basedOn w:val="af9"/>
    <w:link w:val="afa"/>
    <w:rsid w:val="007446C1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14">
    <w:name w:val="Без интервала1"/>
    <w:rsid w:val="007446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7446C1"/>
  </w:style>
  <w:style w:type="table" w:customStyle="1" w:styleId="TableNormal">
    <w:name w:val="Table Normal"/>
    <w:uiPriority w:val="2"/>
    <w:semiHidden/>
    <w:unhideWhenUsed/>
    <w:qFormat/>
    <w:rsid w:val="007446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List Paragraph"/>
    <w:basedOn w:val="a"/>
    <w:qFormat/>
    <w:rsid w:val="007446C1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4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rsid w:val="007446C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e">
    <w:name w:val="footnote reference"/>
    <w:rsid w:val="007446C1"/>
    <w:rPr>
      <w:vertAlign w:val="superscript"/>
    </w:rPr>
  </w:style>
  <w:style w:type="paragraph" w:customStyle="1" w:styleId="Footnote">
    <w:name w:val="Footnote"/>
    <w:basedOn w:val="Standard"/>
    <w:rsid w:val="007446C1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paragraphscxw250471991bcx3">
    <w:name w:val="paragraph scxw250471991 bcx3"/>
    <w:basedOn w:val="a"/>
    <w:rsid w:val="0074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 Знак Знак1 Знак"/>
    <w:basedOn w:val="a"/>
    <w:rsid w:val="007446C1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">
    <w:name w:val="Текст Знак"/>
    <w:basedOn w:val="a0"/>
    <w:link w:val="aff0"/>
    <w:locked/>
    <w:rsid w:val="007446C1"/>
    <w:rPr>
      <w:rFonts w:ascii="Courier New" w:hAnsi="Courier New" w:cs="Courier New"/>
      <w:lang w:eastAsia="ru-RU"/>
    </w:rPr>
  </w:style>
  <w:style w:type="paragraph" w:styleId="aff0">
    <w:name w:val="Plain Text"/>
    <w:basedOn w:val="a"/>
    <w:link w:val="aff"/>
    <w:rsid w:val="007446C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7">
    <w:name w:val="Текст Знак1"/>
    <w:basedOn w:val="a0"/>
    <w:uiPriority w:val="99"/>
    <w:semiHidden/>
    <w:rsid w:val="007446C1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formattexttopleveltextcentertext">
    <w:name w:val="formattext topleveltext centertext"/>
    <w:basedOn w:val="a"/>
    <w:rsid w:val="007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qFormat/>
    <w:rsid w:val="007446C1"/>
    <w:rPr>
      <w:i/>
      <w:iCs/>
    </w:rPr>
  </w:style>
  <w:style w:type="paragraph" w:customStyle="1" w:styleId="ConsPlusNonformat">
    <w:name w:val="ConsPlusNonformat"/>
    <w:rsid w:val="007446C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4">
    <w:name w:val="Знак Знак4"/>
    <w:locked/>
    <w:rsid w:val="007446C1"/>
    <w:rPr>
      <w:sz w:val="24"/>
      <w:szCs w:val="24"/>
      <w:lang w:val="ru-RU" w:eastAsia="ar-SA" w:bidi="ar-SA"/>
    </w:rPr>
  </w:style>
  <w:style w:type="character" w:customStyle="1" w:styleId="s106">
    <w:name w:val="s_106"/>
    <w:basedOn w:val="a0"/>
    <w:rsid w:val="007446C1"/>
  </w:style>
  <w:style w:type="character" w:customStyle="1" w:styleId="HeaderChar">
    <w:name w:val="Header Char"/>
    <w:basedOn w:val="a0"/>
    <w:locked/>
    <w:rsid w:val="007446C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basedOn w:val="a0"/>
    <w:locked/>
    <w:rsid w:val="007446C1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81">
    <w:name w:val="Знак Знак8"/>
    <w:locked/>
    <w:rsid w:val="007446C1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" TargetMode="External"/><Relationship Id="rId3" Type="http://schemas.openxmlformats.org/officeDocument/2006/relationships/settings" Target="settings.xml"/><Relationship Id="rId7" Type="http://schemas.openxmlformats.org/officeDocument/2006/relationships/hyperlink" Target="/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l" TargetMode="External"/><Relationship Id="rId11" Type="http://schemas.openxmlformats.org/officeDocument/2006/relationships/fontTable" Target="fontTable.xml"/><Relationship Id="rId5" Type="http://schemas.openxmlformats.org/officeDocument/2006/relationships/hyperlink" Target="/l" TargetMode="External"/><Relationship Id="rId10" Type="http://schemas.openxmlformats.org/officeDocument/2006/relationships/hyperlink" Target="/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1418</Words>
  <Characters>8086</Characters>
  <Application>Microsoft Office Word</Application>
  <DocSecurity>0</DocSecurity>
  <Lines>67</Lines>
  <Paragraphs>18</Paragraphs>
  <ScaleCrop>false</ScaleCrop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dcterms:created xsi:type="dcterms:W3CDTF">2021-06-04T06:55:00Z</dcterms:created>
  <dcterms:modified xsi:type="dcterms:W3CDTF">2021-06-04T06:55:00Z</dcterms:modified>
</cp:coreProperties>
</file>