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F3" w:rsidRDefault="00FF0AF3" w:rsidP="00FF0AF3">
      <w:pPr>
        <w:rPr>
          <w:rFonts w:ascii="Times New Roman" w:hAnsi="Times New Roman" w:cs="Times New Roman"/>
          <w:sz w:val="24"/>
          <w:szCs w:val="24"/>
        </w:rPr>
      </w:pPr>
    </w:p>
    <w:p w:rsidR="00FF0AF3" w:rsidRPr="001A3243" w:rsidRDefault="00FF0AF3" w:rsidP="00FF0AF3">
      <w:pPr>
        <w:rPr>
          <w:rFonts w:ascii="Times New Roman" w:hAnsi="Times New Roman" w:cs="Times New Roman"/>
          <w:sz w:val="24"/>
          <w:szCs w:val="24"/>
        </w:rPr>
      </w:pPr>
      <w:r w:rsidRPr="00B916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EA168F" wp14:editId="4B703D65">
            <wp:simplePos x="0" y="0"/>
            <wp:positionH relativeFrom="margin">
              <wp:posOffset>2820837</wp:posOffset>
            </wp:positionH>
            <wp:positionV relativeFrom="paragraph">
              <wp:posOffset>-43132</wp:posOffset>
            </wp:positionV>
            <wp:extent cx="648859" cy="803082"/>
            <wp:effectExtent l="0" t="0" r="0" b="0"/>
            <wp:wrapNone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AF3" w:rsidRPr="001A3243" w:rsidRDefault="00FF0AF3" w:rsidP="00FF0A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0AF3" w:rsidRPr="001A3243" w:rsidRDefault="00FF0AF3" w:rsidP="00FF0AF3">
      <w:pPr>
        <w:pStyle w:val="a3"/>
        <w:rPr>
          <w:rFonts w:ascii="Times New Roman" w:hAnsi="Times New Roman"/>
          <w:b/>
          <w:sz w:val="24"/>
          <w:szCs w:val="24"/>
        </w:rPr>
      </w:pPr>
    </w:p>
    <w:p w:rsidR="00FF0AF3" w:rsidRDefault="00FF0AF3" w:rsidP="00FF0A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AF3" w:rsidRPr="001E5263" w:rsidRDefault="00FF0AF3" w:rsidP="00FF0AF3">
      <w:pPr>
        <w:pStyle w:val="a4"/>
        <w:ind w:right="-2"/>
        <w:rPr>
          <w:sz w:val="24"/>
          <w:szCs w:val="24"/>
        </w:rPr>
      </w:pPr>
      <w:r w:rsidRPr="001E5263">
        <w:rPr>
          <w:sz w:val="24"/>
          <w:szCs w:val="24"/>
        </w:rPr>
        <w:t>КУРГАНСКАЯ ОБЛАСТЬ</w:t>
      </w:r>
    </w:p>
    <w:p w:rsidR="00FF0AF3" w:rsidRPr="001E5263" w:rsidRDefault="00FF0AF3" w:rsidP="00FF0AF3">
      <w:pPr>
        <w:pStyle w:val="a4"/>
        <w:ind w:right="-2"/>
        <w:rPr>
          <w:sz w:val="24"/>
          <w:szCs w:val="24"/>
        </w:rPr>
      </w:pPr>
    </w:p>
    <w:p w:rsidR="00FF0AF3" w:rsidRDefault="00FF0AF3" w:rsidP="00FF0AF3">
      <w:pPr>
        <w:pStyle w:val="a4"/>
        <w:ind w:right="-2"/>
        <w:rPr>
          <w:sz w:val="24"/>
          <w:szCs w:val="24"/>
        </w:rPr>
      </w:pPr>
      <w:r w:rsidRPr="001E5263">
        <w:rPr>
          <w:sz w:val="24"/>
          <w:szCs w:val="24"/>
        </w:rPr>
        <w:t>ШАДРИНСКИЙ РАЙОН</w:t>
      </w:r>
    </w:p>
    <w:p w:rsidR="00FF0AF3" w:rsidRDefault="00FF0AF3" w:rsidP="00FF0AF3">
      <w:pPr>
        <w:pStyle w:val="a4"/>
        <w:ind w:right="-2"/>
        <w:rPr>
          <w:sz w:val="24"/>
          <w:szCs w:val="24"/>
        </w:rPr>
      </w:pPr>
    </w:p>
    <w:p w:rsidR="00FF0AF3" w:rsidRPr="00E10F16" w:rsidRDefault="00FF0AF3" w:rsidP="00FF0AF3">
      <w:pPr>
        <w:pStyle w:val="a4"/>
        <w:ind w:right="-2"/>
        <w:rPr>
          <w:sz w:val="24"/>
          <w:szCs w:val="24"/>
        </w:rPr>
      </w:pPr>
      <w:proofErr w:type="gramStart"/>
      <w:r w:rsidRPr="00E10F16">
        <w:rPr>
          <w:b w:val="0"/>
          <w:szCs w:val="24"/>
        </w:rPr>
        <w:t>АДМИНИСТРАЦИЯ  КРАСНОМЫЛЬСКОГО</w:t>
      </w:r>
      <w:proofErr w:type="gramEnd"/>
      <w:r w:rsidRPr="00E10F16">
        <w:rPr>
          <w:b w:val="0"/>
          <w:szCs w:val="24"/>
        </w:rPr>
        <w:t xml:space="preserve"> СЕЛЬСОВЕТА</w:t>
      </w:r>
    </w:p>
    <w:p w:rsidR="00FF0AF3" w:rsidRDefault="00FF0AF3" w:rsidP="00FF0AF3">
      <w:pPr>
        <w:pStyle w:val="a3"/>
        <w:jc w:val="center"/>
        <w:rPr>
          <w:rFonts w:ascii="Times New Roman" w:hAnsi="Times New Roman"/>
          <w:sz w:val="32"/>
        </w:rPr>
      </w:pPr>
    </w:p>
    <w:p w:rsidR="00FF0AF3" w:rsidRPr="008247AC" w:rsidRDefault="00FF0AF3" w:rsidP="00FF0AF3">
      <w:pPr>
        <w:pStyle w:val="a3"/>
        <w:jc w:val="center"/>
        <w:rPr>
          <w:rFonts w:ascii="Times New Roman" w:hAnsi="Times New Roman"/>
          <w:sz w:val="32"/>
        </w:rPr>
      </w:pPr>
      <w:r w:rsidRPr="00B916EE">
        <w:rPr>
          <w:rFonts w:ascii="Times New Roman" w:hAnsi="Times New Roman"/>
          <w:sz w:val="32"/>
        </w:rPr>
        <w:t>РАСПОРЯЖЕНИЕ</w:t>
      </w:r>
    </w:p>
    <w:p w:rsidR="00FF0AF3" w:rsidRPr="001E5263" w:rsidRDefault="00FF0AF3" w:rsidP="00FF0AF3">
      <w:pPr>
        <w:jc w:val="center"/>
        <w:rPr>
          <w:sz w:val="24"/>
          <w:szCs w:val="24"/>
        </w:rPr>
      </w:pPr>
    </w:p>
    <w:p w:rsidR="00FF0AF3" w:rsidRPr="00F70989" w:rsidRDefault="00FF0AF3" w:rsidP="00FF0A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B5E70">
        <w:rPr>
          <w:rFonts w:ascii="Times New Roman" w:hAnsi="Times New Roman"/>
          <w:sz w:val="24"/>
          <w:szCs w:val="24"/>
        </w:rPr>
        <w:t xml:space="preserve">От 06. 12. 2021 г.  </w:t>
      </w:r>
      <w:proofErr w:type="gramStart"/>
      <w:r w:rsidRPr="003B5E70">
        <w:rPr>
          <w:rFonts w:ascii="Times New Roman" w:hAnsi="Times New Roman"/>
          <w:sz w:val="24"/>
          <w:szCs w:val="24"/>
        </w:rPr>
        <w:t>№  33</w:t>
      </w:r>
      <w:proofErr w:type="gramEnd"/>
      <w:r w:rsidRPr="003B5E70">
        <w:rPr>
          <w:rFonts w:ascii="Times New Roman" w:hAnsi="Times New Roman"/>
          <w:sz w:val="24"/>
          <w:szCs w:val="24"/>
        </w:rPr>
        <w:t>-р</w:t>
      </w:r>
    </w:p>
    <w:p w:rsidR="00FF0AF3" w:rsidRPr="005E2894" w:rsidRDefault="00FF0AF3" w:rsidP="00FF0AF3">
      <w:pPr>
        <w:pStyle w:val="a3"/>
        <w:rPr>
          <w:rFonts w:ascii="Times New Roman" w:hAnsi="Times New Roman"/>
          <w:sz w:val="24"/>
          <w:szCs w:val="24"/>
        </w:rPr>
      </w:pPr>
      <w:r w:rsidRPr="001A3243">
        <w:rPr>
          <w:rFonts w:ascii="Times New Roman" w:hAnsi="Times New Roman"/>
          <w:sz w:val="24"/>
          <w:szCs w:val="24"/>
        </w:rPr>
        <w:t xml:space="preserve">        с. Красномыльское</w:t>
      </w:r>
    </w:p>
    <w:p w:rsidR="00FF0AF3" w:rsidRPr="00FF0AF3" w:rsidRDefault="00FF0AF3" w:rsidP="00FF0AF3">
      <w:pPr>
        <w:pStyle w:val="a3"/>
        <w:rPr>
          <w:rStyle w:val="4"/>
          <w:rFonts w:ascii="Times New Roman" w:hAnsi="Times New Roman" w:cs="Times New Roman"/>
          <w:b w:val="0"/>
          <w:bCs w:val="0"/>
          <w:spacing w:val="0"/>
          <w:w w:val="100"/>
          <w:sz w:val="24"/>
          <w:szCs w:val="22"/>
          <w:shd w:val="clear" w:color="auto" w:fill="auto"/>
        </w:rPr>
      </w:pPr>
      <w:r w:rsidRPr="00FF0AF3">
        <w:rPr>
          <w:rStyle w:val="4"/>
          <w:rFonts w:ascii="Times New Roman" w:hAnsi="Times New Roman" w:cs="Times New Roman"/>
          <w:b w:val="0"/>
          <w:bCs w:val="0"/>
          <w:spacing w:val="0"/>
          <w:w w:val="100"/>
          <w:sz w:val="24"/>
          <w:szCs w:val="22"/>
          <w:shd w:val="clear" w:color="auto" w:fill="auto"/>
        </w:rPr>
        <w:t xml:space="preserve">Об утверждении Порядка санкционирования </w:t>
      </w:r>
    </w:p>
    <w:p w:rsidR="00FF0AF3" w:rsidRPr="00FF0AF3" w:rsidRDefault="00FF0AF3" w:rsidP="00FF0AF3">
      <w:pPr>
        <w:pStyle w:val="a3"/>
        <w:rPr>
          <w:rStyle w:val="4"/>
          <w:rFonts w:ascii="Times New Roman" w:hAnsi="Times New Roman" w:cs="Times New Roman"/>
          <w:b w:val="0"/>
          <w:bCs w:val="0"/>
          <w:spacing w:val="0"/>
          <w:w w:val="100"/>
          <w:sz w:val="24"/>
          <w:szCs w:val="22"/>
          <w:shd w:val="clear" w:color="auto" w:fill="auto"/>
        </w:rPr>
      </w:pPr>
      <w:r w:rsidRPr="00FF0AF3">
        <w:rPr>
          <w:rStyle w:val="4"/>
          <w:rFonts w:ascii="Times New Roman" w:hAnsi="Times New Roman" w:cs="Times New Roman"/>
          <w:b w:val="0"/>
          <w:bCs w:val="0"/>
          <w:spacing w:val="0"/>
          <w:w w:val="100"/>
          <w:sz w:val="24"/>
          <w:szCs w:val="22"/>
          <w:shd w:val="clear" w:color="auto" w:fill="auto"/>
        </w:rPr>
        <w:t xml:space="preserve">оплаты денежных обязательств получателей </w:t>
      </w:r>
    </w:p>
    <w:p w:rsidR="00FF0AF3" w:rsidRPr="00FF0AF3" w:rsidRDefault="00FF0AF3" w:rsidP="00FF0AF3">
      <w:pPr>
        <w:pStyle w:val="a3"/>
        <w:rPr>
          <w:rStyle w:val="4"/>
          <w:rFonts w:ascii="Times New Roman" w:hAnsi="Times New Roman" w:cs="Times New Roman"/>
          <w:b w:val="0"/>
          <w:bCs w:val="0"/>
          <w:spacing w:val="0"/>
          <w:w w:val="100"/>
          <w:sz w:val="24"/>
          <w:szCs w:val="22"/>
          <w:shd w:val="clear" w:color="auto" w:fill="auto"/>
        </w:rPr>
      </w:pPr>
      <w:r w:rsidRPr="00FF0AF3">
        <w:rPr>
          <w:rStyle w:val="4"/>
          <w:rFonts w:ascii="Times New Roman" w:hAnsi="Times New Roman" w:cs="Times New Roman"/>
          <w:b w:val="0"/>
          <w:bCs w:val="0"/>
          <w:spacing w:val="0"/>
          <w:w w:val="100"/>
          <w:sz w:val="24"/>
          <w:szCs w:val="22"/>
          <w:shd w:val="clear" w:color="auto" w:fill="auto"/>
        </w:rPr>
        <w:t xml:space="preserve">средств бюджета Красномыльского сельсовета </w:t>
      </w:r>
    </w:p>
    <w:p w:rsidR="00FF0AF3" w:rsidRPr="00FF0AF3" w:rsidRDefault="00FF0AF3" w:rsidP="00FF0AF3">
      <w:pPr>
        <w:pStyle w:val="a3"/>
        <w:rPr>
          <w:rStyle w:val="4"/>
          <w:rFonts w:ascii="Times New Roman" w:hAnsi="Times New Roman" w:cs="Times New Roman"/>
          <w:b w:val="0"/>
          <w:bCs w:val="0"/>
          <w:spacing w:val="0"/>
          <w:w w:val="100"/>
          <w:sz w:val="24"/>
          <w:szCs w:val="22"/>
          <w:shd w:val="clear" w:color="auto" w:fill="auto"/>
        </w:rPr>
      </w:pPr>
      <w:r w:rsidRPr="00FF0AF3">
        <w:rPr>
          <w:rStyle w:val="4"/>
          <w:rFonts w:ascii="Times New Roman" w:hAnsi="Times New Roman" w:cs="Times New Roman"/>
          <w:b w:val="0"/>
          <w:bCs w:val="0"/>
          <w:spacing w:val="0"/>
          <w:w w:val="100"/>
          <w:sz w:val="24"/>
          <w:szCs w:val="22"/>
          <w:shd w:val="clear" w:color="auto" w:fill="auto"/>
        </w:rPr>
        <w:t xml:space="preserve">и администраторов источников финансирования </w:t>
      </w:r>
    </w:p>
    <w:p w:rsidR="00FF0AF3" w:rsidRPr="00FF0AF3" w:rsidRDefault="00FF0AF3" w:rsidP="00FF0AF3">
      <w:pPr>
        <w:pStyle w:val="a3"/>
        <w:rPr>
          <w:rFonts w:ascii="Times New Roman" w:hAnsi="Times New Roman"/>
          <w:sz w:val="24"/>
        </w:rPr>
      </w:pPr>
      <w:r w:rsidRPr="00FF0AF3">
        <w:rPr>
          <w:rStyle w:val="4"/>
          <w:rFonts w:ascii="Times New Roman" w:hAnsi="Times New Roman" w:cs="Times New Roman"/>
          <w:b w:val="0"/>
          <w:bCs w:val="0"/>
          <w:spacing w:val="0"/>
          <w:w w:val="100"/>
          <w:sz w:val="24"/>
          <w:szCs w:val="22"/>
          <w:shd w:val="clear" w:color="auto" w:fill="auto"/>
        </w:rPr>
        <w:t>дефицита бюджета Красномыльского сельсовета</w:t>
      </w: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E7A44">
        <w:rPr>
          <w:rFonts w:ascii="Times New Roman" w:hAnsi="Times New Roman"/>
          <w:sz w:val="24"/>
          <w:szCs w:val="24"/>
        </w:rPr>
        <w:t xml:space="preserve">В соответствии со статьями 219 и 219.2 Бюджетного кодекса Российской Федерации, статьей 25 решения Думы Красномыльского сельсовета «Об утверждении Положения о бюджетном процессе в </w:t>
      </w:r>
      <w:proofErr w:type="spellStart"/>
      <w:r w:rsidRPr="00FE7A44">
        <w:rPr>
          <w:rFonts w:ascii="Times New Roman" w:hAnsi="Times New Roman"/>
          <w:sz w:val="24"/>
          <w:szCs w:val="24"/>
        </w:rPr>
        <w:t>Красномыльском</w:t>
      </w:r>
      <w:proofErr w:type="spellEnd"/>
      <w:r w:rsidRPr="00FE7A44">
        <w:rPr>
          <w:rFonts w:ascii="Times New Roman" w:hAnsi="Times New Roman"/>
          <w:sz w:val="24"/>
          <w:szCs w:val="24"/>
        </w:rPr>
        <w:t xml:space="preserve"> сельсовете» от 24.12.2018 г. № 128 –</w:t>
      </w: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РАСПОРЯЖАЮСЬ:</w:t>
      </w: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1. Утвердить прилагаемый Порядок санкционирования оплаты денежных обязательств получателей средств бюджета Красномыльского сельсовета и администраторов источников финансирования дефицита бюджета Красномыльского сельсовета. 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2. Настоящее распоряжение вступает в силу с 1 января 2022 года.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3. Контроль за исполнением настоящего распоряжения возложить на начальника отдела ЦБ МО сельсоветов Мамонтову М.С. (по согласованию)</w:t>
      </w: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Глава Красномыльского сельсовета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A4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FE7A44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FE7A44">
        <w:rPr>
          <w:rFonts w:ascii="Times New Roman" w:hAnsi="Times New Roman"/>
          <w:sz w:val="24"/>
          <w:szCs w:val="24"/>
        </w:rPr>
        <w:t xml:space="preserve">            </w:t>
      </w: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0AF3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lastRenderedPageBreak/>
        <w:t xml:space="preserve">                 Приложение</w:t>
      </w:r>
    </w:p>
    <w:p w:rsidR="00FF0AF3" w:rsidRPr="00FE7A44" w:rsidRDefault="00FF0AF3" w:rsidP="00FF0A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                                                    к распоряжению Администрации </w:t>
      </w:r>
    </w:p>
    <w:p w:rsidR="00FF0AF3" w:rsidRDefault="00FF0AF3" w:rsidP="00FF0A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                                             Красномыльского сельсовета</w:t>
      </w:r>
    </w:p>
    <w:p w:rsidR="00FF0AF3" w:rsidRPr="00FE7A44" w:rsidRDefault="00FF0AF3" w:rsidP="00FF0AF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06.12.2021г. № 33-р</w:t>
      </w:r>
    </w:p>
    <w:p w:rsidR="00FF0AF3" w:rsidRDefault="00FF0AF3" w:rsidP="00FF0A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«Об утв</w:t>
      </w:r>
      <w:r>
        <w:rPr>
          <w:rFonts w:ascii="Times New Roman" w:hAnsi="Times New Roman"/>
          <w:sz w:val="24"/>
          <w:szCs w:val="24"/>
        </w:rPr>
        <w:t xml:space="preserve">ерждении </w:t>
      </w:r>
      <w:proofErr w:type="gramStart"/>
      <w:r>
        <w:rPr>
          <w:rFonts w:ascii="Times New Roman" w:hAnsi="Times New Roman"/>
          <w:sz w:val="24"/>
          <w:szCs w:val="24"/>
        </w:rPr>
        <w:t>Порядка</w:t>
      </w:r>
      <w:r w:rsidRPr="00FE7A44">
        <w:rPr>
          <w:rFonts w:ascii="Times New Roman" w:hAnsi="Times New Roman"/>
          <w:sz w:val="24"/>
          <w:szCs w:val="24"/>
        </w:rPr>
        <w:t xml:space="preserve">  санкционирования</w:t>
      </w:r>
      <w:proofErr w:type="gramEnd"/>
    </w:p>
    <w:p w:rsidR="00FF0AF3" w:rsidRDefault="00FF0AF3" w:rsidP="00FF0A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 оплаты денежных обязательств получателей</w:t>
      </w:r>
    </w:p>
    <w:p w:rsidR="00FF0AF3" w:rsidRDefault="00FF0AF3" w:rsidP="00FF0A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 средств бюджета Красномыльского сельсовета и</w:t>
      </w:r>
    </w:p>
    <w:p w:rsidR="00FF0AF3" w:rsidRDefault="00FF0AF3" w:rsidP="00FF0A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 администраторов источников финансирования </w:t>
      </w:r>
    </w:p>
    <w:p w:rsidR="00FF0AF3" w:rsidRPr="00FE7A44" w:rsidRDefault="00FF0AF3" w:rsidP="00FF0A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дефицита бюджета Красномыльского сельсовета</w:t>
      </w: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5E2894" w:rsidRDefault="00FF0AF3" w:rsidP="00FF0A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2894">
        <w:rPr>
          <w:rFonts w:ascii="Times New Roman" w:hAnsi="Times New Roman"/>
          <w:b/>
          <w:sz w:val="24"/>
          <w:szCs w:val="24"/>
        </w:rPr>
        <w:t>ПОРЯДОК</w:t>
      </w:r>
    </w:p>
    <w:p w:rsidR="00FF0AF3" w:rsidRPr="005E2894" w:rsidRDefault="00FF0AF3" w:rsidP="00FF0A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2894">
        <w:rPr>
          <w:rFonts w:ascii="Times New Roman" w:hAnsi="Times New Roman"/>
          <w:b/>
          <w:sz w:val="24"/>
          <w:szCs w:val="24"/>
        </w:rPr>
        <w:t>санкционирования оплаты денежных обязательств получателей средств</w:t>
      </w:r>
    </w:p>
    <w:p w:rsidR="00FF0AF3" w:rsidRPr="005E2894" w:rsidRDefault="00FF0AF3" w:rsidP="00FF0A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2894">
        <w:rPr>
          <w:rFonts w:ascii="Times New Roman" w:hAnsi="Times New Roman"/>
          <w:b/>
          <w:sz w:val="24"/>
          <w:szCs w:val="24"/>
        </w:rPr>
        <w:t>бюджета Красномыльского сельсовета и администраторов источников финансирования дефицита бюджета Красномыльского сельсовета</w:t>
      </w:r>
    </w:p>
    <w:p w:rsidR="00FF0AF3" w:rsidRPr="005E2894" w:rsidRDefault="00FF0AF3" w:rsidP="00FF0A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1. Настоящий Порядок разработан на основании </w:t>
      </w:r>
      <w:hyperlink r:id="rId5" w:history="1">
        <w:r w:rsidRPr="00FE7A44">
          <w:rPr>
            <w:rStyle w:val="a6"/>
            <w:rFonts w:ascii="Times New Roman" w:hAnsi="Times New Roman"/>
            <w:sz w:val="24"/>
            <w:szCs w:val="24"/>
          </w:rPr>
          <w:t>статей 219</w:t>
        </w:r>
      </w:hyperlink>
      <w:r w:rsidRPr="00FE7A44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FE7A44">
          <w:rPr>
            <w:rStyle w:val="a6"/>
            <w:rFonts w:ascii="Times New Roman" w:hAnsi="Times New Roman"/>
            <w:sz w:val="24"/>
            <w:szCs w:val="24"/>
          </w:rPr>
          <w:t>219.2</w:t>
        </w:r>
      </w:hyperlink>
      <w:r w:rsidRPr="00FE7A4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и устанавливает порядок санкционирования оплаты денежных обязательств получателей средств бюджета Красномыльского сельсовета и администраторов источников финансирования дефицита бюджета Красномыльского сельсовета, лицевые счета которых открыты в Управлении Федерального казначейства по Курганской области (далее - Управление).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sub_112"/>
      <w:r w:rsidRPr="00FE7A44">
        <w:rPr>
          <w:rFonts w:ascii="Times New Roman" w:hAnsi="Times New Roman"/>
          <w:sz w:val="24"/>
          <w:szCs w:val="24"/>
        </w:rPr>
        <w:t xml:space="preserve">Санкционирование оплаты денежных обязательств получателей средств бюджета Красномыльского сельсовета и администраторов источников финансирования дефицита бюджета Красномыльского сельсовета осуществляется Управлением на основании </w:t>
      </w:r>
      <w:bookmarkEnd w:id="1"/>
      <w:r w:rsidRPr="00FE7A44">
        <w:rPr>
          <w:rFonts w:ascii="Times New Roman" w:hAnsi="Times New Roman"/>
          <w:sz w:val="24"/>
          <w:szCs w:val="24"/>
        </w:rPr>
        <w:t>Обращения о передаче отдельных функций финансового органа Администрации Красномыльского сельсовета.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2. Для оплаты денежных обязательств получатели средств бюджета Красномыльского сельсовета, администраторы источников финансирования дефицита бюджета Красномыльского сельсовета представляют в Управление по месту обслуживания лицевого счета получателя бюджетных средств (администратора источников финансирования дефицита бюджета Красномыльского сельсовета) (далее - соответствующий лицевой счет) распоряжение о совершении казначейского платежа в соответствии с </w:t>
      </w:r>
      <w:hyperlink r:id="rId7" w:history="1">
        <w:r w:rsidRPr="00FE7A44">
          <w:rPr>
            <w:rStyle w:val="a6"/>
            <w:rFonts w:ascii="Times New Roman" w:hAnsi="Times New Roman"/>
            <w:sz w:val="24"/>
            <w:szCs w:val="24"/>
          </w:rPr>
          <w:t>Порядком</w:t>
        </w:r>
      </w:hyperlink>
      <w:r w:rsidRPr="00FE7A44">
        <w:rPr>
          <w:rFonts w:ascii="Times New Roman" w:hAnsi="Times New Roman"/>
          <w:sz w:val="24"/>
          <w:szCs w:val="24"/>
        </w:rPr>
        <w:t xml:space="preserve"> казначейского обслуживания, установленным Федеральным казначейством (далее - Распоряжение).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sub_122"/>
      <w:r w:rsidRPr="00FE7A44">
        <w:rPr>
          <w:rFonts w:ascii="Times New Roman" w:hAnsi="Times New Roman"/>
          <w:sz w:val="24"/>
          <w:szCs w:val="24"/>
        </w:rPr>
        <w:t xml:space="preserve">Распоряжение при наличии электронного документооборота между получателем средств бюджета Красномыльского сельсовета, администратором источников финансирования дефицита бюджета Красномыльского сельсовета и Управлением представляется в электронном виде с применением </w:t>
      </w:r>
      <w:hyperlink r:id="rId8" w:history="1">
        <w:r w:rsidRPr="00FE7A44">
          <w:rPr>
            <w:rStyle w:val="a6"/>
            <w:rFonts w:ascii="Times New Roman" w:hAnsi="Times New Roman"/>
            <w:sz w:val="24"/>
            <w:szCs w:val="24"/>
          </w:rPr>
          <w:t>электронной подписи</w:t>
        </w:r>
      </w:hyperlink>
      <w:r w:rsidRPr="00FE7A44">
        <w:rPr>
          <w:rFonts w:ascii="Times New Roman" w:hAnsi="Times New Roman"/>
          <w:sz w:val="24"/>
          <w:szCs w:val="24"/>
        </w:rPr>
        <w:t xml:space="preserve"> (далее - в электронном виде).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(далее - на бумажном носителе).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sub_123"/>
      <w:bookmarkEnd w:id="2"/>
      <w:r w:rsidRPr="00FE7A44">
        <w:rPr>
          <w:rFonts w:ascii="Times New Roman" w:hAnsi="Times New Roman"/>
          <w:sz w:val="24"/>
          <w:szCs w:val="24"/>
        </w:rPr>
        <w:t>Распоряжение подписывается руководителем и главным бухгалтером (иными уполномоченными руководителем лицами) получателя средств бюджета Красномыльского сельсовета (администратора источников финансирования дефицита бюджета Красномыльского сельсовета).</w:t>
      </w:r>
    </w:p>
    <w:bookmarkEnd w:id="3"/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3. Управление не позднее рабочего дня, следующего за днем представления получателем средств бюджета Красномыльского сельсовета (администратором источников финансирования дефицита бюджета Красномыльского сельсовета) Распоряжения в Управление, проверяет Распоряжение на наличие в нем реквизитов и показателей, предусмотренных </w:t>
      </w:r>
      <w:hyperlink w:anchor="sub_1050" w:history="1">
        <w:r w:rsidRPr="00FE7A44">
          <w:rPr>
            <w:rStyle w:val="a6"/>
            <w:rFonts w:ascii="Times New Roman" w:hAnsi="Times New Roman"/>
            <w:sz w:val="24"/>
            <w:szCs w:val="24"/>
          </w:rPr>
          <w:t xml:space="preserve">пунктом </w:t>
        </w:r>
      </w:hyperlink>
      <w:r w:rsidRPr="00FE7A44">
        <w:rPr>
          <w:rStyle w:val="a6"/>
          <w:rFonts w:ascii="Times New Roman" w:hAnsi="Times New Roman"/>
          <w:sz w:val="24"/>
          <w:szCs w:val="24"/>
        </w:rPr>
        <w:t>4</w:t>
      </w:r>
      <w:r w:rsidRPr="00FE7A44">
        <w:rPr>
          <w:rFonts w:ascii="Times New Roman" w:hAnsi="Times New Roman"/>
          <w:sz w:val="24"/>
          <w:szCs w:val="24"/>
        </w:rPr>
        <w:t xml:space="preserve"> настоящего Порядка (с учетом положений пункта 5 настоящего Порядка), на соответствие требованиям, установленным пунктами 6 - 9 </w:t>
      </w:r>
      <w:r w:rsidRPr="00FE7A44">
        <w:rPr>
          <w:rFonts w:ascii="Times New Roman" w:hAnsi="Times New Roman"/>
          <w:sz w:val="24"/>
          <w:szCs w:val="24"/>
        </w:rPr>
        <w:lastRenderedPageBreak/>
        <w:t>настоящего Порядка, а также наличие документов, предусмотренных пунктом 7 настоящего Порядка.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1) подписей, соответствующих имеющимся образцам, представленным получателем средств бюджета Красномыльского сельсовета (администратором источников финансирования дефицита бюджета Красномыльского сельсовета) для открытия соответствующего лицевого счета в порядке, установленным Федеральным казначейством;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2) уникального кода получателя средств бюджета Красномыльского сельсовета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" w:name="sub_1052"/>
      <w:r w:rsidRPr="00FE7A44">
        <w:rPr>
          <w:rFonts w:ascii="Times New Roman" w:hAnsi="Times New Roman"/>
          <w:sz w:val="24"/>
          <w:szCs w:val="24"/>
        </w:rPr>
        <w:t xml:space="preserve">3) кодов </w:t>
      </w:r>
      <w:hyperlink r:id="rId9" w:history="1">
        <w:r w:rsidRPr="00FE7A44">
          <w:rPr>
            <w:rStyle w:val="a6"/>
            <w:rFonts w:ascii="Times New Roman" w:hAnsi="Times New Roman"/>
            <w:sz w:val="24"/>
            <w:szCs w:val="24"/>
          </w:rPr>
          <w:t xml:space="preserve">классификации расходов </w:t>
        </w:r>
        <w:proofErr w:type="gramStart"/>
        <w:r w:rsidRPr="00FE7A44">
          <w:rPr>
            <w:rStyle w:val="a6"/>
            <w:rFonts w:ascii="Times New Roman" w:hAnsi="Times New Roman"/>
            <w:sz w:val="24"/>
            <w:szCs w:val="24"/>
          </w:rPr>
          <w:t>бюджет</w:t>
        </w:r>
        <w:proofErr w:type="gramEnd"/>
      </w:hyperlink>
      <w:r w:rsidRPr="00FE7A44">
        <w:rPr>
          <w:rStyle w:val="a6"/>
          <w:rFonts w:ascii="Times New Roman" w:hAnsi="Times New Roman"/>
          <w:sz w:val="24"/>
          <w:szCs w:val="24"/>
        </w:rPr>
        <w:t>а</w:t>
      </w:r>
      <w:r w:rsidRPr="00FE7A44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FE7A44">
          <w:rPr>
            <w:rStyle w:val="a6"/>
            <w:rFonts w:ascii="Times New Roman" w:hAnsi="Times New Roman"/>
            <w:sz w:val="24"/>
            <w:szCs w:val="24"/>
          </w:rPr>
          <w:t>классификации источников финансирования дефицитов бюджет</w:t>
        </w:r>
      </w:hyperlink>
      <w:r w:rsidRPr="00FE7A44">
        <w:rPr>
          <w:rStyle w:val="a6"/>
          <w:rFonts w:ascii="Times New Roman" w:hAnsi="Times New Roman"/>
          <w:sz w:val="24"/>
          <w:szCs w:val="24"/>
        </w:rPr>
        <w:t>а</w:t>
      </w:r>
      <w:r w:rsidRPr="00FE7A44">
        <w:rPr>
          <w:rFonts w:ascii="Times New Roman" w:hAnsi="Times New Roman"/>
          <w:sz w:val="24"/>
          <w:szCs w:val="24"/>
        </w:rPr>
        <w:t>), по которым необходимо произвести перечисление, а также текстового назначения платежа;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5" w:name="sub_1054"/>
      <w:bookmarkEnd w:id="4"/>
      <w:r w:rsidRPr="00FE7A44">
        <w:rPr>
          <w:rFonts w:ascii="Times New Roman" w:hAnsi="Times New Roman"/>
          <w:sz w:val="24"/>
          <w:szCs w:val="24"/>
        </w:rPr>
        <w:t xml:space="preserve">4) суммы перечисления и кода валюты в соответствии с </w:t>
      </w:r>
      <w:hyperlink r:id="rId11" w:history="1">
        <w:r w:rsidRPr="00FE7A44">
          <w:rPr>
            <w:rStyle w:val="a6"/>
            <w:rFonts w:ascii="Times New Roman" w:hAnsi="Times New Roman"/>
            <w:sz w:val="24"/>
            <w:szCs w:val="24"/>
          </w:rPr>
          <w:t>Общероссийским классификатором валют</w:t>
        </w:r>
      </w:hyperlink>
      <w:r w:rsidRPr="00FE7A44">
        <w:rPr>
          <w:rFonts w:ascii="Times New Roman" w:hAnsi="Times New Roman"/>
          <w:sz w:val="24"/>
          <w:szCs w:val="24"/>
        </w:rPr>
        <w:t>, в которой он должен быть произведен;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6" w:name="sub_1055"/>
      <w:bookmarkEnd w:id="5"/>
      <w:r w:rsidRPr="00FE7A44">
        <w:rPr>
          <w:rFonts w:ascii="Times New Roman" w:hAnsi="Times New Roman"/>
          <w:sz w:val="24"/>
          <w:szCs w:val="24"/>
        </w:rPr>
        <w:t xml:space="preserve">5) суммы перечисления в </w:t>
      </w:r>
      <w:hyperlink r:id="rId12" w:history="1">
        <w:r w:rsidRPr="00FE7A44">
          <w:rPr>
            <w:rStyle w:val="a6"/>
            <w:rFonts w:ascii="Times New Roman" w:hAnsi="Times New Roman"/>
            <w:sz w:val="24"/>
            <w:szCs w:val="24"/>
          </w:rPr>
          <w:t>валюте</w:t>
        </w:r>
      </w:hyperlink>
      <w:r w:rsidRPr="00FE7A44">
        <w:rPr>
          <w:rFonts w:ascii="Times New Roman" w:hAnsi="Times New Roman"/>
          <w:sz w:val="24"/>
          <w:szCs w:val="24"/>
        </w:rPr>
        <w:t xml:space="preserve"> Российской Федерации, в рублевом эквиваленте, исчисленном на дату оформления Распоряжения;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7" w:name="sub_1057"/>
      <w:bookmarkEnd w:id="6"/>
      <w:r w:rsidRPr="00FE7A44">
        <w:rPr>
          <w:rFonts w:ascii="Times New Roman" w:hAnsi="Times New Roman"/>
          <w:sz w:val="24"/>
          <w:szCs w:val="24"/>
        </w:rPr>
        <w:t>6) вида средств (средства бюджета);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8" w:name="sub_1058"/>
      <w:bookmarkEnd w:id="7"/>
      <w:r w:rsidRPr="00FE7A44">
        <w:rPr>
          <w:rFonts w:ascii="Times New Roman" w:hAnsi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по Распоряжению;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8) номера учтенного в Управлении бюджетного обязательства и номера денежного обязательства получателя средств бюджета Красномыльского сельсовета (при наличии);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9" w:name="sub_1059"/>
      <w:bookmarkEnd w:id="8"/>
      <w:r w:rsidRPr="00FE7A44">
        <w:rPr>
          <w:rFonts w:ascii="Times New Roman" w:hAnsi="Times New Roman"/>
          <w:sz w:val="24"/>
          <w:szCs w:val="24"/>
        </w:rPr>
        <w:t>9) номера и серии чека;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0" w:name="sub_10510"/>
      <w:bookmarkEnd w:id="9"/>
      <w:r w:rsidRPr="00FE7A44">
        <w:rPr>
          <w:rFonts w:ascii="Times New Roman" w:hAnsi="Times New Roman"/>
          <w:sz w:val="24"/>
          <w:szCs w:val="24"/>
        </w:rPr>
        <w:t>10) срока действия чека;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1" w:name="sub_10511"/>
      <w:bookmarkEnd w:id="10"/>
      <w:r w:rsidRPr="00FE7A44">
        <w:rPr>
          <w:rFonts w:ascii="Times New Roman" w:hAnsi="Times New Roman"/>
          <w:sz w:val="24"/>
          <w:szCs w:val="24"/>
        </w:rPr>
        <w:t>11) фамилии, имени и отчества получателя средств по чеку;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2" w:name="sub_10512"/>
      <w:bookmarkEnd w:id="11"/>
      <w:r w:rsidRPr="00FE7A44">
        <w:rPr>
          <w:rFonts w:ascii="Times New Roman" w:hAnsi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3" w:name="sub_10513"/>
      <w:bookmarkEnd w:id="12"/>
      <w:r w:rsidRPr="00FE7A44">
        <w:rPr>
          <w:rFonts w:ascii="Times New Roman" w:hAnsi="Times New Roman"/>
          <w:sz w:val="24"/>
          <w:szCs w:val="24"/>
        </w:rPr>
        <w:t xml:space="preserve">13) </w:t>
      </w:r>
      <w:bookmarkEnd w:id="13"/>
      <w:r w:rsidRPr="00FE7A44">
        <w:rPr>
          <w:rFonts w:ascii="Times New Roman" w:hAnsi="Times New Roman"/>
          <w:sz w:val="24"/>
          <w:szCs w:val="24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14) 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Красномыльского сельсовета, и документов, подтверждающих возникновение денежных обязательств получателей средств бюджета Красномыльского сельсовета, предоставляемых получателями средств бюджета Красномыльского сельсовета при постановке на учет бюджетных и денежных обязательств в соответствии с порядком учета Управлением бюджетных и денежных обязательств получателей средств бюджета Красномыльского сельсовета (далее - порядок учета обязательств);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4" w:name="sub_10515"/>
      <w:r w:rsidRPr="00FE7A44">
        <w:rPr>
          <w:rFonts w:ascii="Times New Roman" w:hAnsi="Times New Roman"/>
          <w:sz w:val="24"/>
          <w:szCs w:val="24"/>
        </w:rPr>
        <w:t xml:space="preserve"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</w:t>
      </w:r>
      <w:hyperlink r:id="rId13" w:history="1">
        <w:r w:rsidRPr="00FE7A44">
          <w:rPr>
            <w:rStyle w:val="a6"/>
            <w:rFonts w:ascii="Times New Roman" w:hAnsi="Times New Roman"/>
            <w:sz w:val="24"/>
            <w:szCs w:val="24"/>
          </w:rPr>
          <w:t>счет-фактура</w:t>
        </w:r>
      </w:hyperlink>
      <w:r w:rsidRPr="00FE7A44">
        <w:rPr>
          <w:rFonts w:ascii="Times New Roman" w:hAnsi="Times New Roman"/>
          <w:sz w:val="24"/>
          <w:szCs w:val="24"/>
        </w:rPr>
        <w:t xml:space="preserve">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контракту), если </w:t>
      </w:r>
      <w:r w:rsidRPr="00FE7A44">
        <w:rPr>
          <w:rFonts w:ascii="Times New Roman" w:hAnsi="Times New Roman"/>
          <w:sz w:val="24"/>
          <w:szCs w:val="24"/>
        </w:rPr>
        <w:lastRenderedPageBreak/>
        <w:t>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bookmarkEnd w:id="14"/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5. Положения </w:t>
      </w:r>
      <w:hyperlink r:id="rId14" w:history="1">
        <w:r w:rsidRPr="00FE7A44">
          <w:rPr>
            <w:rStyle w:val="a6"/>
            <w:rFonts w:ascii="Times New Roman" w:hAnsi="Times New Roman"/>
            <w:sz w:val="24"/>
            <w:szCs w:val="24"/>
          </w:rPr>
          <w:t>подпунктов 14</w:t>
        </w:r>
      </w:hyperlink>
      <w:r w:rsidRPr="00FE7A44">
        <w:rPr>
          <w:rFonts w:ascii="Times New Roman" w:hAnsi="Times New Roman"/>
          <w:sz w:val="24"/>
          <w:szCs w:val="24"/>
        </w:rPr>
        <w:t xml:space="preserve"> и </w:t>
      </w:r>
      <w:hyperlink w:anchor="sub_10515" w:history="1">
        <w:r w:rsidRPr="00FE7A44">
          <w:rPr>
            <w:rStyle w:val="a6"/>
            <w:rFonts w:ascii="Times New Roman" w:hAnsi="Times New Roman"/>
            <w:sz w:val="24"/>
            <w:szCs w:val="24"/>
          </w:rPr>
          <w:t xml:space="preserve">15 пункта </w:t>
        </w:r>
      </w:hyperlink>
      <w:r w:rsidRPr="00FE7A44">
        <w:rPr>
          <w:rStyle w:val="a6"/>
          <w:rFonts w:ascii="Times New Roman" w:hAnsi="Times New Roman"/>
          <w:sz w:val="24"/>
          <w:szCs w:val="24"/>
        </w:rPr>
        <w:t>4</w:t>
      </w:r>
      <w:r w:rsidRPr="00FE7A44">
        <w:rPr>
          <w:rFonts w:ascii="Times New Roman" w:hAnsi="Times New Roman"/>
          <w:sz w:val="24"/>
          <w:szCs w:val="24"/>
        </w:rPr>
        <w:t xml:space="preserve"> настоящего Порядка не применяются в отношении: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5" w:name="sub_162"/>
      <w:r w:rsidRPr="00FE7A44">
        <w:rPr>
          <w:rFonts w:ascii="Times New Roman" w:hAnsi="Times New Roman"/>
          <w:sz w:val="24"/>
          <w:szCs w:val="24"/>
        </w:rPr>
        <w:t>Распоряжения при оплате по договору на оказание услуг, выполнение работ, заключенному получателем средств бюджета Красномыльского сельсовета с физическим лицом, не являющимся индивидуальным предпринимателем;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6" w:name="sub_163"/>
      <w:bookmarkEnd w:id="15"/>
      <w:r w:rsidRPr="00FE7A44">
        <w:rPr>
          <w:rFonts w:ascii="Times New Roman" w:hAnsi="Times New Roman"/>
          <w:sz w:val="24"/>
          <w:szCs w:val="24"/>
        </w:rPr>
        <w:t>Распоряжения на получение наличных денег (Распоряжения на получение денежных средств, перечисляемых на карту);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7" w:name="sub_164"/>
      <w:bookmarkEnd w:id="16"/>
      <w:r w:rsidRPr="00FE7A44">
        <w:rPr>
          <w:rFonts w:ascii="Times New Roman" w:hAnsi="Times New Roman"/>
          <w:sz w:val="24"/>
          <w:szCs w:val="24"/>
        </w:rPr>
        <w:t>Распоряжения при перечислении средств иным получателям средств бюджета Красномыльского сельсовета, осуществляющим операции со средствами бюджета Красномыльского сельсовета на счетах, открытых им в учреждениях Центрального банка Российской Федерации или кредитной организации;</w:t>
      </w:r>
    </w:p>
    <w:bookmarkEnd w:id="17"/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Распоряжения при перечислении средств обособленным подразделениям получателей средств бюджета Красномыльского сельсовета, не наделенным полномочиями по ведению бюджетного учета.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Требования </w:t>
      </w:r>
      <w:hyperlink w:anchor="sub_10514" w:history="1">
        <w:r w:rsidRPr="00FE7A44">
          <w:rPr>
            <w:rStyle w:val="a6"/>
            <w:rFonts w:ascii="Times New Roman" w:hAnsi="Times New Roman"/>
            <w:sz w:val="24"/>
            <w:szCs w:val="24"/>
          </w:rPr>
          <w:t xml:space="preserve">подпункта 14 пункта </w:t>
        </w:r>
      </w:hyperlink>
      <w:r w:rsidRPr="00FE7A44">
        <w:rPr>
          <w:rStyle w:val="a6"/>
          <w:rFonts w:ascii="Times New Roman" w:hAnsi="Times New Roman"/>
          <w:sz w:val="24"/>
          <w:szCs w:val="24"/>
        </w:rPr>
        <w:t>4</w:t>
      </w:r>
      <w:r w:rsidRPr="00FE7A44">
        <w:rPr>
          <w:rFonts w:ascii="Times New Roman" w:hAnsi="Times New Roman"/>
          <w:sz w:val="24"/>
          <w:szCs w:val="24"/>
        </w:rPr>
        <w:t xml:space="preserve"> настоящего Порядка не применяются в отношении Распоряжения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Требования </w:t>
      </w:r>
      <w:hyperlink w:anchor="sub_10515" w:history="1">
        <w:r w:rsidRPr="00FE7A44">
          <w:rPr>
            <w:rStyle w:val="a6"/>
            <w:rFonts w:ascii="Times New Roman" w:hAnsi="Times New Roman"/>
            <w:sz w:val="24"/>
            <w:szCs w:val="24"/>
          </w:rPr>
          <w:t xml:space="preserve">подпункта 15 пункта </w:t>
        </w:r>
      </w:hyperlink>
      <w:r w:rsidRPr="00FE7A44">
        <w:rPr>
          <w:rStyle w:val="a6"/>
          <w:rFonts w:ascii="Times New Roman" w:hAnsi="Times New Roman"/>
          <w:sz w:val="24"/>
          <w:szCs w:val="24"/>
        </w:rPr>
        <w:t>4</w:t>
      </w:r>
      <w:r w:rsidRPr="00FE7A44">
        <w:rPr>
          <w:rFonts w:ascii="Times New Roman" w:hAnsi="Times New Roman"/>
          <w:sz w:val="24"/>
          <w:szCs w:val="24"/>
        </w:rPr>
        <w:t xml:space="preserve"> настоящего Порядка не применяются в отношении Распоряжения при: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осуществлении авансовых платежей в соответствии с условиями договора (муниципального контракта);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оплате по договору аренды;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исполнении соглашений, предусмотренных настоящим Порядком;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5" w:history="1">
        <w:r w:rsidRPr="00FE7A44">
          <w:rPr>
            <w:rStyle w:val="a6"/>
            <w:rFonts w:ascii="Times New Roman" w:hAnsi="Times New Roman"/>
            <w:sz w:val="24"/>
            <w:szCs w:val="24"/>
          </w:rPr>
          <w:t>статьей 80</w:t>
        </w:r>
      </w:hyperlink>
      <w:r w:rsidRPr="00FE7A4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8" w:name="sub_1613"/>
      <w:r w:rsidRPr="00FE7A44">
        <w:rPr>
          <w:rFonts w:ascii="Times New Roman" w:hAnsi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</w:t>
      </w:r>
      <w:hyperlink r:id="rId16" w:history="1">
        <w:r w:rsidRPr="00FE7A44">
          <w:rPr>
            <w:rStyle w:val="a6"/>
            <w:rFonts w:ascii="Times New Roman" w:hAnsi="Times New Roman"/>
            <w:sz w:val="24"/>
            <w:szCs w:val="24"/>
          </w:rPr>
          <w:t xml:space="preserve">классификации расходов </w:t>
        </w:r>
      </w:hyperlink>
      <w:r w:rsidRPr="00FE7A44">
        <w:rPr>
          <w:rStyle w:val="a6"/>
          <w:rFonts w:ascii="Times New Roman" w:hAnsi="Times New Roman"/>
          <w:sz w:val="24"/>
          <w:szCs w:val="24"/>
        </w:rPr>
        <w:t xml:space="preserve">бюджета </w:t>
      </w:r>
      <w:r w:rsidRPr="00FE7A44">
        <w:rPr>
          <w:rFonts w:ascii="Times New Roman" w:hAnsi="Times New Roman"/>
          <w:sz w:val="24"/>
          <w:szCs w:val="24"/>
        </w:rPr>
        <w:t>(</w:t>
      </w:r>
      <w:hyperlink r:id="rId17" w:history="1">
        <w:r w:rsidRPr="00FE7A44">
          <w:rPr>
            <w:rStyle w:val="a6"/>
            <w:rFonts w:ascii="Times New Roman" w:hAnsi="Times New Roman"/>
            <w:sz w:val="24"/>
            <w:szCs w:val="24"/>
          </w:rPr>
          <w:t xml:space="preserve">классификации источников финансирования дефицитов </w:t>
        </w:r>
      </w:hyperlink>
      <w:r w:rsidRPr="00FE7A44">
        <w:rPr>
          <w:rStyle w:val="a6"/>
          <w:rFonts w:ascii="Times New Roman" w:hAnsi="Times New Roman"/>
          <w:sz w:val="24"/>
          <w:szCs w:val="24"/>
        </w:rPr>
        <w:t>бюджета</w:t>
      </w:r>
      <w:r w:rsidRPr="00FE7A44">
        <w:rPr>
          <w:rFonts w:ascii="Times New Roman" w:hAnsi="Times New Roman"/>
          <w:sz w:val="24"/>
          <w:szCs w:val="24"/>
        </w:rPr>
        <w:t>) по денежным обязательствам в рамках одного бюджетного обязательства получателя средств бюджета Красномыльского сельсовета (администратора источников финансирования дефицита бюджета Красномыльского сельсовета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3)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E7A44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FE7A44">
        <w:rPr>
          <w:rFonts w:ascii="Times New Roman" w:hAnsi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</w:t>
      </w:r>
      <w:r w:rsidRPr="00FE7A44">
        <w:rPr>
          <w:rFonts w:ascii="Times New Roman" w:hAnsi="Times New Roman"/>
          <w:sz w:val="24"/>
          <w:szCs w:val="24"/>
        </w:rPr>
        <w:lastRenderedPageBreak/>
        <w:t>учтенных на соответствующем лицевом счете, в том числе по уникальным кодам объектов капитального строительства или объектов недвижимого имущества;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8) идентичность кода (кодов) классификации расходов бюджета по денежному обязательству и платежу;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FE7A44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FE7A44">
        <w:rPr>
          <w:rFonts w:ascii="Times New Roman" w:hAnsi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11) </w:t>
      </w:r>
      <w:proofErr w:type="spellStart"/>
      <w:r w:rsidRPr="00FE7A44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FE7A44">
        <w:rPr>
          <w:rFonts w:ascii="Times New Roman" w:hAnsi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12) соответствие кода классификации расходов бюджета по денежному обязательству и платежу;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 (далее - реестр контрактов,) договору (муниципальному контракту), подлежащему включению в реестр контрактов, указанных в Распоряжении.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7. 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бюджета Красномыльского сельсовета представляет в Управление вместе с Распоряжением указанный в нем документ, подтверждающий возникновение денежного обязательства.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2)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E7A44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FE7A44">
        <w:rPr>
          <w:rFonts w:ascii="Times New Roman" w:hAnsi="Times New Roman"/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lastRenderedPageBreak/>
        <w:t>9.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1)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E7A44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FE7A44">
        <w:rPr>
          <w:rFonts w:ascii="Times New Roman" w:hAnsi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bookmarkEnd w:id="18"/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10. В случае если информация, указанная в Распоряжении, или его форма не соответствуют требованиям, установленным пунктами 3, 4, 6, 7, 8, 9 настоящего Порядка, Управление не позднее сроков, установленных пунктом 3 настоящего Порядка, направляет получателю средств бюджета Красномыльского сельсовета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7A44">
        <w:rPr>
          <w:rFonts w:ascii="Times New Roman" w:hAnsi="Times New Roman"/>
          <w:sz w:val="24"/>
          <w:szCs w:val="24"/>
        </w:rPr>
        <w:t>11.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получателя средств бюджета Красномыльского сельсовета (администратора источников финансирования дефицита бюджета Красномыльского сельсовета) с указанием даты, подписи, расшифровки подписи, содержащей фамилию, инициалы ответственного исполнителя Управления и Распоряжение принимается к исполнению.</w:t>
      </w:r>
    </w:p>
    <w:p w:rsidR="00FF0AF3" w:rsidRPr="00FE7A44" w:rsidRDefault="00FF0AF3" w:rsidP="00FF0AF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E7A44">
        <w:rPr>
          <w:rFonts w:ascii="Times New Roman" w:hAnsi="Times New Roman"/>
          <w:sz w:val="24"/>
          <w:szCs w:val="24"/>
        </w:rPr>
        <w:t>Глава Красномыльского сельсовета         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A4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FE7A44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FE7A44">
        <w:rPr>
          <w:rFonts w:ascii="Times New Roman" w:hAnsi="Times New Roman"/>
          <w:sz w:val="24"/>
          <w:szCs w:val="24"/>
        </w:rPr>
        <w:t xml:space="preserve">            </w:t>
      </w: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AF3" w:rsidRPr="00FE7A44" w:rsidRDefault="00FF0AF3" w:rsidP="00FF0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B62" w:rsidRDefault="00FC3B62"/>
    <w:sectPr w:rsidR="00FC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68"/>
    <w:rsid w:val="00EF3968"/>
    <w:rsid w:val="00FC3B62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33F2-C90D-4DF2-B13E-8D73A95D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F3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FF0AF3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F0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">
    <w:name w:val="Основной текст (4)_"/>
    <w:link w:val="40"/>
    <w:uiPriority w:val="99"/>
    <w:rsid w:val="00FF0AF3"/>
    <w:rPr>
      <w:rFonts w:ascii="Constantia" w:eastAsia="Constantia" w:hAnsi="Constantia" w:cs="Constantia"/>
      <w:b/>
      <w:bCs/>
      <w:spacing w:val="-20"/>
      <w:w w:val="60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F0AF3"/>
    <w:pPr>
      <w:widowControl w:val="0"/>
      <w:shd w:val="clear" w:color="auto" w:fill="FFFFFF"/>
      <w:spacing w:after="0" w:line="427" w:lineRule="exact"/>
      <w:jc w:val="right"/>
    </w:pPr>
    <w:rPr>
      <w:rFonts w:ascii="Constantia" w:eastAsia="Constantia" w:hAnsi="Constantia" w:cs="Constantia"/>
      <w:b/>
      <w:bCs/>
      <w:spacing w:val="-20"/>
      <w:w w:val="60"/>
      <w:sz w:val="42"/>
      <w:szCs w:val="42"/>
    </w:rPr>
  </w:style>
  <w:style w:type="character" w:customStyle="1" w:styleId="a6">
    <w:name w:val="Гипертекстовая ссылка"/>
    <w:uiPriority w:val="99"/>
    <w:rsid w:val="00FF0AF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garantF1://70016264.11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4275044.1000" TargetMode="External"/><Relationship Id="rId12" Type="http://schemas.openxmlformats.org/officeDocument/2006/relationships/hyperlink" Target="garantF1://12027405.27" TargetMode="External"/><Relationship Id="rId17" Type="http://schemas.openxmlformats.org/officeDocument/2006/relationships/hyperlink" Target="garantF1://70308460.1004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08460.1003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604.2192" TargetMode="External"/><Relationship Id="rId11" Type="http://schemas.openxmlformats.org/officeDocument/2006/relationships/hyperlink" Target="garantF1://12022754.0" TargetMode="External"/><Relationship Id="rId5" Type="http://schemas.openxmlformats.org/officeDocument/2006/relationships/hyperlink" Target="garantF1://12012604.219" TargetMode="External"/><Relationship Id="rId15" Type="http://schemas.openxmlformats.org/officeDocument/2006/relationships/hyperlink" Target="garantF1://12012604.80" TargetMode="External"/><Relationship Id="rId10" Type="http://schemas.openxmlformats.org/officeDocument/2006/relationships/hyperlink" Target="garantF1://70308460.10040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garantF1://70308460.100300" TargetMode="External"/><Relationship Id="rId14" Type="http://schemas.openxmlformats.org/officeDocument/2006/relationships/hyperlink" Target="garantF1://18277813.10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2606</Words>
  <Characters>14859</Characters>
  <Application>Microsoft Office Word</Application>
  <DocSecurity>0</DocSecurity>
  <Lines>123</Lines>
  <Paragraphs>34</Paragraphs>
  <ScaleCrop>false</ScaleCrop>
  <Company/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2021-12-14T10:10:00Z</dcterms:created>
  <dcterms:modified xsi:type="dcterms:W3CDTF">2021-12-14T10:10:00Z</dcterms:modified>
</cp:coreProperties>
</file>