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5A" w:rsidRPr="00F3268D" w:rsidRDefault="007F135A" w:rsidP="007F135A"/>
    <w:p w:rsidR="007F135A" w:rsidRDefault="007F135A" w:rsidP="007F135A">
      <w:pPr>
        <w:pStyle w:val="a6"/>
        <w:spacing w:before="0" w:beforeAutospacing="0" w:after="0" w:afterAutospacing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5024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</w:t>
      </w:r>
    </w:p>
    <w:p w:rsidR="007F135A" w:rsidRDefault="007F135A" w:rsidP="007F135A">
      <w:pPr>
        <w:pStyle w:val="a4"/>
      </w:pPr>
    </w:p>
    <w:p w:rsidR="007F135A" w:rsidRDefault="007F135A" w:rsidP="007F135A">
      <w:pPr>
        <w:pStyle w:val="a4"/>
      </w:pPr>
    </w:p>
    <w:p w:rsidR="007F135A" w:rsidRDefault="007F135A" w:rsidP="007F135A">
      <w:pPr>
        <w:pStyle w:val="a4"/>
      </w:pPr>
    </w:p>
    <w:p w:rsidR="007F135A" w:rsidRPr="0087758B" w:rsidRDefault="007F135A" w:rsidP="007F13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11B1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87758B">
        <w:rPr>
          <w:sz w:val="24"/>
          <w:szCs w:val="24"/>
        </w:rPr>
        <w:t>КУРГАНСКАЯ ОБЛАСТЬ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ab/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11B1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>ШАДРИНСКИЙ РАЙОН</w:t>
      </w:r>
    </w:p>
    <w:p w:rsidR="007F135A" w:rsidRPr="0077664A" w:rsidRDefault="007F135A" w:rsidP="007F1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КРАСНОМЫЛЬСКАЯ</w:t>
      </w:r>
      <w:r w:rsidRPr="0077664A">
        <w:rPr>
          <w:b/>
          <w:sz w:val="20"/>
          <w:szCs w:val="20"/>
        </w:rPr>
        <w:t xml:space="preserve"> СЕЛЬСКАЯ ДУМА</w:t>
      </w:r>
    </w:p>
    <w:p w:rsidR="007F135A" w:rsidRPr="0077664A" w:rsidRDefault="007F135A" w:rsidP="007F135A">
      <w:pPr>
        <w:jc w:val="center"/>
        <w:rPr>
          <w:b/>
          <w:sz w:val="20"/>
          <w:szCs w:val="20"/>
        </w:rPr>
      </w:pPr>
    </w:p>
    <w:p w:rsidR="007F135A" w:rsidRDefault="007F135A" w:rsidP="007F135A">
      <w:pPr>
        <w:tabs>
          <w:tab w:val="left" w:pos="3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135A" w:rsidRDefault="007F135A" w:rsidP="007F135A"/>
    <w:p w:rsidR="007F135A" w:rsidRDefault="007F135A" w:rsidP="007F135A">
      <w:pPr>
        <w:jc w:val="both"/>
        <w:rPr>
          <w:b/>
        </w:rPr>
      </w:pPr>
      <w:r>
        <w:rPr>
          <w:b/>
        </w:rPr>
        <w:t>от 22 октября 2013 года        № 135/а</w:t>
      </w:r>
    </w:p>
    <w:p w:rsidR="007F135A" w:rsidRDefault="007F135A" w:rsidP="007F135A">
      <w:pPr>
        <w:tabs>
          <w:tab w:val="left" w:pos="3760"/>
        </w:tabs>
        <w:rPr>
          <w:b/>
        </w:rPr>
      </w:pPr>
      <w:proofErr w:type="spellStart"/>
      <w:r>
        <w:rPr>
          <w:b/>
        </w:rPr>
        <w:t>с.Красномыльское</w:t>
      </w:r>
      <w:proofErr w:type="spellEnd"/>
    </w:p>
    <w:p w:rsidR="007F135A" w:rsidRDefault="007F135A" w:rsidP="007F135A"/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>Об утверждении Положения</w:t>
      </w:r>
    </w:p>
    <w:p w:rsidR="007F135A" w:rsidRDefault="007F135A" w:rsidP="007F135A">
      <w:pPr>
        <w:pStyle w:val="a3"/>
      </w:pPr>
      <w:r w:rsidRPr="0087758B">
        <w:rPr>
          <w:sz w:val="24"/>
          <w:szCs w:val="24"/>
        </w:rPr>
        <w:t>о  добровольных пожертвованиях</w:t>
      </w:r>
      <w:r>
        <w:t>.</w:t>
      </w:r>
    </w:p>
    <w:p w:rsidR="007F135A" w:rsidRPr="0009785C" w:rsidRDefault="007F135A" w:rsidP="007F135A">
      <w:pPr>
        <w:jc w:val="center"/>
      </w:pPr>
    </w:p>
    <w:p w:rsidR="007F135A" w:rsidRDefault="007F135A" w:rsidP="007F135A">
      <w:pPr>
        <w:pStyle w:val="2"/>
        <w:jc w:val="both"/>
      </w:pPr>
    </w:p>
    <w:p w:rsidR="007F135A" w:rsidRDefault="007F135A" w:rsidP="007F135A">
      <w:pPr>
        <w:pStyle w:val="2"/>
        <w:tabs>
          <w:tab w:val="left" w:pos="720"/>
        </w:tabs>
        <w:ind w:left="0" w:firstLine="0"/>
        <w:jc w:val="both"/>
        <w:rPr>
          <w:spacing w:val="8"/>
        </w:rPr>
      </w:pPr>
      <w:r>
        <w:t xml:space="preserve">            В соответствии с Гражданским кодексом Российской Федерации, Бюджетным кодексом РФ, Федеральным законом от 06.10.2009 года № 131-ФЗ «Об </w:t>
      </w:r>
      <w:r>
        <w:rPr>
          <w:spacing w:val="3"/>
        </w:rPr>
        <w:t xml:space="preserve">общих принципах организации местного самоуправления в Российской Федерации», на основании </w:t>
      </w:r>
      <w:r>
        <w:t xml:space="preserve">Устава </w:t>
      </w:r>
      <w:proofErr w:type="spellStart"/>
      <w:r>
        <w:t>Красномыльского</w:t>
      </w:r>
      <w:proofErr w:type="spellEnd"/>
      <w:r>
        <w:t xml:space="preserve"> сельсовета </w:t>
      </w:r>
      <w:proofErr w:type="spellStart"/>
      <w:r>
        <w:t>Шадринского</w:t>
      </w:r>
      <w:proofErr w:type="spellEnd"/>
      <w:r>
        <w:t xml:space="preserve"> района Курганской области, </w:t>
      </w:r>
      <w:proofErr w:type="spellStart"/>
      <w:r>
        <w:rPr>
          <w:spacing w:val="8"/>
        </w:rPr>
        <w:t>Красномыльская</w:t>
      </w:r>
      <w:proofErr w:type="spellEnd"/>
      <w:r>
        <w:rPr>
          <w:spacing w:val="8"/>
        </w:rPr>
        <w:t xml:space="preserve"> сельская Дума </w:t>
      </w:r>
    </w:p>
    <w:p w:rsidR="007F135A" w:rsidRDefault="007F135A" w:rsidP="007F135A">
      <w:pPr>
        <w:pStyle w:val="2"/>
        <w:tabs>
          <w:tab w:val="left" w:pos="720"/>
        </w:tabs>
        <w:ind w:left="0" w:firstLine="0"/>
        <w:jc w:val="center"/>
      </w:pPr>
      <w:r>
        <w:rPr>
          <w:b/>
          <w:bCs/>
          <w:spacing w:val="-5"/>
        </w:rPr>
        <w:t>РЕШИЛА: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           1. Утвердить Положение о добровольных пожертвованиях согласно приложению к настоящему решению.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           2. Обнародовать настоящее решение на стенде информации в здании администрации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сельсовета. 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           3. Настоящее решение вступает в силу  после его обнародования. 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</w:p>
    <w:p w:rsidR="007F135A" w:rsidRPr="0087758B" w:rsidRDefault="007F135A" w:rsidP="007F135A">
      <w:pPr>
        <w:pStyle w:val="a3"/>
        <w:rPr>
          <w:sz w:val="24"/>
          <w:szCs w:val="24"/>
        </w:rPr>
      </w:pPr>
    </w:p>
    <w:p w:rsidR="007F135A" w:rsidRPr="0087758B" w:rsidRDefault="007F135A" w:rsidP="007F135A">
      <w:pPr>
        <w:pStyle w:val="a3"/>
        <w:rPr>
          <w:sz w:val="24"/>
          <w:szCs w:val="24"/>
        </w:rPr>
      </w:pP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Глава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                                                              </w:t>
      </w:r>
      <w:proofErr w:type="spellStart"/>
      <w:r w:rsidRPr="0087758B">
        <w:rPr>
          <w:spacing w:val="-4"/>
          <w:sz w:val="24"/>
          <w:szCs w:val="24"/>
        </w:rPr>
        <w:t>Г.А.Стародумова</w:t>
      </w:r>
      <w:proofErr w:type="spellEnd"/>
    </w:p>
    <w:p w:rsidR="007F135A" w:rsidRPr="0087758B" w:rsidRDefault="007F135A" w:rsidP="007F135A">
      <w:pPr>
        <w:pStyle w:val="a3"/>
      </w:pPr>
    </w:p>
    <w:p w:rsidR="007F135A" w:rsidRPr="0087758B" w:rsidRDefault="007F135A" w:rsidP="007F135A">
      <w:pPr>
        <w:pStyle w:val="a3"/>
      </w:pPr>
    </w:p>
    <w:p w:rsidR="007F135A" w:rsidRPr="0087758B" w:rsidRDefault="007F135A" w:rsidP="007F135A">
      <w:pPr>
        <w:pStyle w:val="a3"/>
      </w:pPr>
    </w:p>
    <w:p w:rsidR="007F135A" w:rsidRDefault="007F135A" w:rsidP="007F135A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7F135A" w:rsidRDefault="007F135A" w:rsidP="007F135A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7F135A" w:rsidRDefault="007F135A" w:rsidP="007F135A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7F135A" w:rsidRDefault="007F135A" w:rsidP="007F135A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7F135A" w:rsidRPr="0087758B" w:rsidRDefault="007F135A" w:rsidP="007F135A">
      <w:pPr>
        <w:pStyle w:val="a3"/>
        <w:rPr>
          <w:i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</w:t>
      </w:r>
      <w:r>
        <w:rPr>
          <w:i/>
        </w:rPr>
        <w:t xml:space="preserve">  </w:t>
      </w:r>
      <w:r w:rsidRPr="0087758B">
        <w:rPr>
          <w:i/>
        </w:rPr>
        <w:t xml:space="preserve">  Утверждено Решением</w:t>
      </w:r>
    </w:p>
    <w:p w:rsidR="007F135A" w:rsidRPr="0087758B" w:rsidRDefault="007F135A" w:rsidP="007F135A">
      <w:pPr>
        <w:pStyle w:val="a3"/>
        <w:rPr>
          <w:i/>
        </w:rPr>
      </w:pPr>
      <w:r w:rsidRPr="0087758B">
        <w:rPr>
          <w:i/>
        </w:rPr>
        <w:t xml:space="preserve">                                                                                                 </w:t>
      </w:r>
      <w:proofErr w:type="spellStart"/>
      <w:r w:rsidRPr="0087758B">
        <w:rPr>
          <w:i/>
        </w:rPr>
        <w:t>Красномыльской</w:t>
      </w:r>
      <w:proofErr w:type="spellEnd"/>
      <w:r w:rsidRPr="0087758B">
        <w:rPr>
          <w:i/>
        </w:rPr>
        <w:t xml:space="preserve"> сельской Думы</w:t>
      </w:r>
    </w:p>
    <w:p w:rsidR="007F135A" w:rsidRPr="0087758B" w:rsidRDefault="007F135A" w:rsidP="007F135A">
      <w:pPr>
        <w:pStyle w:val="a3"/>
        <w:rPr>
          <w:i/>
        </w:rPr>
      </w:pPr>
      <w:r w:rsidRPr="0087758B">
        <w:rPr>
          <w:i/>
        </w:rPr>
        <w:t xml:space="preserve">                                                                                                 №  135</w:t>
      </w:r>
      <w:r>
        <w:rPr>
          <w:i/>
        </w:rPr>
        <w:t>/а</w:t>
      </w:r>
      <w:r w:rsidRPr="0087758B">
        <w:rPr>
          <w:i/>
        </w:rPr>
        <w:t xml:space="preserve">  от  22 октября 2013 г.</w:t>
      </w:r>
    </w:p>
    <w:p w:rsidR="007F135A" w:rsidRPr="0087758B" w:rsidRDefault="007F135A" w:rsidP="007F135A">
      <w:pPr>
        <w:pStyle w:val="a3"/>
      </w:pPr>
    </w:p>
    <w:p w:rsidR="007F135A" w:rsidRDefault="007F135A" w:rsidP="007F135A">
      <w:pPr>
        <w:jc w:val="center"/>
        <w:rPr>
          <w:b/>
          <w:bCs/>
          <w:sz w:val="28"/>
          <w:szCs w:val="28"/>
        </w:rPr>
      </w:pPr>
    </w:p>
    <w:p w:rsidR="007F135A" w:rsidRPr="0009785C" w:rsidRDefault="007F135A" w:rsidP="007F135A">
      <w:pPr>
        <w:jc w:val="center"/>
        <w:rPr>
          <w:b/>
          <w:bCs/>
          <w:sz w:val="28"/>
          <w:szCs w:val="28"/>
        </w:rPr>
      </w:pPr>
      <w:r w:rsidRPr="0009785C">
        <w:rPr>
          <w:b/>
          <w:bCs/>
          <w:sz w:val="28"/>
          <w:szCs w:val="28"/>
        </w:rPr>
        <w:t>Положение</w:t>
      </w:r>
    </w:p>
    <w:p w:rsidR="007F135A" w:rsidRPr="0009785C" w:rsidRDefault="007F135A" w:rsidP="007F135A">
      <w:pPr>
        <w:jc w:val="center"/>
        <w:rPr>
          <w:b/>
          <w:sz w:val="28"/>
          <w:szCs w:val="28"/>
        </w:rPr>
      </w:pPr>
      <w:r w:rsidRPr="0009785C">
        <w:rPr>
          <w:b/>
          <w:sz w:val="28"/>
          <w:szCs w:val="28"/>
        </w:rPr>
        <w:t>о добровольных пожертвованиях</w:t>
      </w:r>
    </w:p>
    <w:p w:rsidR="007F135A" w:rsidRPr="0009785C" w:rsidRDefault="007F135A" w:rsidP="007F135A">
      <w:r w:rsidRPr="0009785C">
        <w:t xml:space="preserve"> </w:t>
      </w:r>
    </w:p>
    <w:p w:rsidR="007F135A" w:rsidRPr="0009785C" w:rsidRDefault="007F135A" w:rsidP="007F135A">
      <w:pPr>
        <w:jc w:val="center"/>
        <w:rPr>
          <w:b/>
        </w:rPr>
      </w:pPr>
      <w:r w:rsidRPr="0009785C">
        <w:rPr>
          <w:b/>
        </w:rPr>
        <w:t>1.</w:t>
      </w:r>
      <w:r>
        <w:rPr>
          <w:b/>
        </w:rPr>
        <w:t xml:space="preserve"> </w:t>
      </w:r>
      <w:r w:rsidRPr="0009785C">
        <w:rPr>
          <w:b/>
        </w:rPr>
        <w:t>Общие положения.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1.1. Положение о добровольных пожертвованиях разработано  в соответствии с Гражданским кодексом Российской Федерации, Бюджетным кодексом Российской Федерации, Федеральным законом от 06.10.2003 года №131 «Об общих принципах организации местного самоуправления в Российской Федерации», Уставом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</w:t>
      </w:r>
      <w:proofErr w:type="spellStart"/>
      <w:r w:rsidRPr="0087758B">
        <w:rPr>
          <w:sz w:val="24"/>
          <w:szCs w:val="24"/>
        </w:rPr>
        <w:t>Шадринского</w:t>
      </w:r>
      <w:proofErr w:type="spellEnd"/>
      <w:r w:rsidRPr="0087758B">
        <w:rPr>
          <w:sz w:val="24"/>
          <w:szCs w:val="24"/>
        </w:rPr>
        <w:t xml:space="preserve"> района Курганской области и определяет порядок их формирования и расходования.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1.2. Добровольным пожертвованием (далее по тексту - пожертвование), признается дарение имущества, вещи(включая денежные средства, бумаги) или права в общеполезных целях </w:t>
      </w:r>
      <w:proofErr w:type="spellStart"/>
      <w:r w:rsidRPr="0087758B">
        <w:rPr>
          <w:sz w:val="24"/>
          <w:szCs w:val="24"/>
        </w:rPr>
        <w:t>Красномыльскому</w:t>
      </w:r>
      <w:proofErr w:type="spellEnd"/>
      <w:r w:rsidRPr="0087758B">
        <w:rPr>
          <w:sz w:val="24"/>
          <w:szCs w:val="24"/>
        </w:rPr>
        <w:t xml:space="preserve"> сельсовету.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1.3. </w:t>
      </w:r>
      <w:proofErr w:type="spellStart"/>
      <w:r w:rsidRPr="0087758B">
        <w:rPr>
          <w:sz w:val="24"/>
          <w:szCs w:val="24"/>
        </w:rPr>
        <w:t>Жертвователь-физическое</w:t>
      </w:r>
      <w:proofErr w:type="spellEnd"/>
      <w:r w:rsidRPr="0087758B">
        <w:rPr>
          <w:sz w:val="24"/>
          <w:szCs w:val="24"/>
        </w:rPr>
        <w:t xml:space="preserve"> или юридическое лицо, осуществляет пожертвование по собственной инициативе на добровольной основе, объем добровольных пожертвований не ограничен.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1.4. Жертвователи вправе определять цели и назначения пожертвований для решения вопросов местного значения, указанных в Уставе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и Федеральном законе от 06.10.2003 г. № 131-ФЗ «Об общих принципах организации местного самоуправления в Российской Федерации».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>1.5. Принятие решения о пожертвовании не требует чьего-либо разрешения или согласия, а также принятия муниципального правового акта.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</w:p>
    <w:p w:rsidR="007F135A" w:rsidRPr="0087758B" w:rsidRDefault="007F135A" w:rsidP="007F135A">
      <w:pPr>
        <w:pStyle w:val="a3"/>
        <w:rPr>
          <w:b/>
          <w:sz w:val="24"/>
          <w:szCs w:val="24"/>
        </w:rPr>
      </w:pPr>
      <w:r w:rsidRPr="0087758B">
        <w:rPr>
          <w:b/>
          <w:sz w:val="24"/>
          <w:szCs w:val="24"/>
        </w:rPr>
        <w:t xml:space="preserve">2. Привлечение и порядок формирования и 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b/>
          <w:sz w:val="24"/>
          <w:szCs w:val="24"/>
        </w:rPr>
        <w:t>расходования  добровольных пожертвований.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2.1. Глава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вправе выступать с предложением о пожертвовании. В предложении о пожертвовании должны быть определены направления расходования привлекаемых  денежных средств и порядок использования вещей.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>2.2. Информация о привлечении пожертвований может доводиться до жертвователей через средства массовой информации, глобальные информационные сети, в форме  персональных писем к руководителям организаций и индивидуальным предпринимателям, путем вывески объявлений в видном и доступном месте.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>2.3. Имущественное пожертвование оформляется актом приема-передачи в случае, установленном действующим законодательством, подлежит государственной регистрации . Расходы по уплате государственной пошлины за  государственную регистрацию пожертвованного имущества, переход собственности и других вещных прав на недвижимые вещи, регулируются сторонами. 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сторонами, либо независимым оценщиком.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2.4. От имени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стороной договора пожертвования (одаряемым) выступает администрация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lastRenderedPageBreak/>
        <w:t>2.5. Добровольные пожертвования в виде денежных средств являются собственными доходами местного бюджета.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>2.6. Перечисление жертвователем денежных средств может осуществляться только безналичным путем через банковские организации. Пожертвованные денежные средства принимаются путем зачисления их на единый счет бюджета, открытого в органе, осуществляющем казначейское исполнение местного бюджета.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</w:p>
    <w:p w:rsidR="007F135A" w:rsidRPr="0087758B" w:rsidRDefault="007F135A" w:rsidP="007F135A">
      <w:pPr>
        <w:pStyle w:val="a3"/>
        <w:rPr>
          <w:b/>
          <w:sz w:val="24"/>
          <w:szCs w:val="24"/>
        </w:rPr>
      </w:pPr>
      <w:r w:rsidRPr="0087758B">
        <w:rPr>
          <w:b/>
          <w:sz w:val="24"/>
          <w:szCs w:val="24"/>
        </w:rPr>
        <w:t>3. Использование пожертвований.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>3.1. Пожертвования используются в соответствии с целевым назначением.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3.2. Пожертвованные денежные средства расходуются в соответствии с целевым назначением в соответствии с бюджетом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на текущий финансовый год. В случае если жертвователем утверждается назначение расходования денежных средств, которое не предусмотрено в расходах бюджета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на текущий финансовый год, но является расходным обязательством сельсовета, то администрация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подготавливает проект решения </w:t>
      </w:r>
      <w:proofErr w:type="spellStart"/>
      <w:r w:rsidRPr="0087758B">
        <w:rPr>
          <w:sz w:val="24"/>
          <w:szCs w:val="24"/>
        </w:rPr>
        <w:t>Красномыльской</w:t>
      </w:r>
      <w:proofErr w:type="spellEnd"/>
      <w:r w:rsidRPr="0087758B">
        <w:rPr>
          <w:sz w:val="24"/>
          <w:szCs w:val="24"/>
        </w:rPr>
        <w:t xml:space="preserve"> сельской Думе о внесении уточнения (изменений) в бюджет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3.3. Пожертвование может быть обусловлено жертвователем по определенному назначению согласно заключенному договору. При соблюдении договора пожертвованное имущество используется в соответствии с его прямым назначением. Если цель пожертвования денежными средствами определена, то они направляются на финансирование общеполезных мероприятий и муниципальных программ, имеющих социально значимую направленность. В этом случае решение о направлении использования пожертвований принимает глава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3.4. Администрация 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сельсовета, принимающая пожертвование, для использования которого установлено определенное назначение, должна вести обособленный учет всех операций по использованию пожертвованного имущества.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>3.5. Сведения о поступлении и расходовании пожертвований в виде денежных средств  включаются в ежемесячные, ежеквартальные и годовые отчеты об исполнении бюджета.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3.6. Контроль за соблюдением законности привлечения пожертвований, целевым использованием осуществляется </w:t>
      </w:r>
      <w:proofErr w:type="spellStart"/>
      <w:r w:rsidRPr="0087758B">
        <w:rPr>
          <w:sz w:val="24"/>
          <w:szCs w:val="24"/>
        </w:rPr>
        <w:t>Красномыльской</w:t>
      </w:r>
      <w:proofErr w:type="spellEnd"/>
      <w:r w:rsidRPr="0087758B">
        <w:rPr>
          <w:sz w:val="24"/>
          <w:szCs w:val="24"/>
        </w:rPr>
        <w:t xml:space="preserve"> сельской Думой и администрацией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и другими контролирующими органами в пределах установленных полномочий.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>3.7. Правоотношения по добровольным пожертвованиям, неурегулированные настоящим Положением, регулируются Гражданским кодексом Российской Федерации.</w:t>
      </w:r>
    </w:p>
    <w:p w:rsidR="007F135A" w:rsidRPr="0087758B" w:rsidRDefault="007F135A" w:rsidP="007F135A">
      <w:pPr>
        <w:pStyle w:val="a3"/>
        <w:rPr>
          <w:sz w:val="24"/>
          <w:szCs w:val="24"/>
        </w:rPr>
      </w:pPr>
    </w:p>
    <w:p w:rsidR="007F135A" w:rsidRPr="0087758B" w:rsidRDefault="007F135A" w:rsidP="007F135A">
      <w:pPr>
        <w:pStyle w:val="a3"/>
        <w:rPr>
          <w:sz w:val="24"/>
          <w:szCs w:val="24"/>
        </w:rPr>
      </w:pPr>
      <w:r w:rsidRPr="0087758B">
        <w:rPr>
          <w:sz w:val="24"/>
          <w:szCs w:val="24"/>
        </w:rPr>
        <w:t xml:space="preserve">Глава </w:t>
      </w:r>
      <w:proofErr w:type="spellStart"/>
      <w:r w:rsidRPr="0087758B">
        <w:rPr>
          <w:sz w:val="24"/>
          <w:szCs w:val="24"/>
        </w:rPr>
        <w:t>Красномыльского</w:t>
      </w:r>
      <w:proofErr w:type="spellEnd"/>
      <w:r w:rsidRPr="0087758B">
        <w:rPr>
          <w:sz w:val="24"/>
          <w:szCs w:val="24"/>
        </w:rPr>
        <w:t xml:space="preserve"> сельсовета                                        </w:t>
      </w:r>
      <w:proofErr w:type="spellStart"/>
      <w:r w:rsidRPr="0087758B">
        <w:rPr>
          <w:sz w:val="24"/>
          <w:szCs w:val="24"/>
        </w:rPr>
        <w:t>Г.А.Стародумова</w:t>
      </w:r>
      <w:proofErr w:type="spellEnd"/>
    </w:p>
    <w:p w:rsidR="007F135A" w:rsidRPr="0009785C" w:rsidRDefault="007F135A" w:rsidP="007F135A">
      <w:r w:rsidRPr="0009785C">
        <w:t xml:space="preserve"> </w:t>
      </w:r>
    </w:p>
    <w:p w:rsidR="007F135A" w:rsidRDefault="007F135A" w:rsidP="007F135A">
      <w:pPr>
        <w:rPr>
          <w:sz w:val="28"/>
          <w:szCs w:val="28"/>
        </w:rPr>
      </w:pPr>
    </w:p>
    <w:p w:rsidR="007F135A" w:rsidRDefault="007F135A" w:rsidP="007F135A"/>
    <w:p w:rsidR="007F135A" w:rsidRPr="0009785C" w:rsidRDefault="007F135A" w:rsidP="007F135A">
      <w:pPr>
        <w:tabs>
          <w:tab w:val="left" w:pos="2970"/>
        </w:tabs>
        <w:rPr>
          <w:sz w:val="20"/>
          <w:szCs w:val="20"/>
        </w:rPr>
      </w:pPr>
    </w:p>
    <w:p w:rsidR="007F135A" w:rsidRPr="00510022" w:rsidRDefault="007F135A" w:rsidP="007F135A">
      <w:pPr>
        <w:rPr>
          <w:sz w:val="20"/>
          <w:szCs w:val="20"/>
        </w:rPr>
      </w:pPr>
    </w:p>
    <w:p w:rsidR="001F633F" w:rsidRDefault="001F633F"/>
    <w:sectPr w:rsidR="001F633F" w:rsidSect="001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5A"/>
    <w:rsid w:val="001F633F"/>
    <w:rsid w:val="00511B13"/>
    <w:rsid w:val="007F135A"/>
    <w:rsid w:val="00B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5"/>
    <w:qFormat/>
    <w:rsid w:val="007F13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7F13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Normal (Web)"/>
    <w:basedOn w:val="a"/>
    <w:rsid w:val="007F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F135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135A"/>
    <w:rPr>
      <w:rFonts w:eastAsiaTheme="minorEastAsia"/>
      <w:lang w:eastAsia="ru-RU"/>
    </w:rPr>
  </w:style>
  <w:style w:type="paragraph" w:styleId="2">
    <w:name w:val="Body Text First Indent 2"/>
    <w:basedOn w:val="a7"/>
    <w:link w:val="20"/>
    <w:rsid w:val="007F135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8"/>
    <w:link w:val="2"/>
    <w:rsid w:val="007F13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2016-03-11T08:05:00Z</dcterms:created>
  <dcterms:modified xsi:type="dcterms:W3CDTF">2016-03-11T08:07:00Z</dcterms:modified>
</cp:coreProperties>
</file>