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8E" w:rsidRDefault="00F2478E" w:rsidP="00F2478E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</w:pPr>
    </w:p>
    <w:p w:rsidR="00F2478E" w:rsidRDefault="00F2478E" w:rsidP="00F2478E">
      <w:pPr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2654935</wp:posOffset>
            </wp:positionH>
            <wp:positionV relativeFrom="paragraph">
              <wp:posOffset>-314960</wp:posOffset>
            </wp:positionV>
            <wp:extent cx="643890" cy="797560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</w:rPr>
      </w:pPr>
    </w:p>
    <w:p w:rsidR="00F2478E" w:rsidRDefault="00F2478E" w:rsidP="00F2478E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Курганская область</w:t>
      </w:r>
    </w:p>
    <w:p w:rsidR="00F2478E" w:rsidRDefault="00F2478E" w:rsidP="00F2478E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F2478E" w:rsidRDefault="00F2478E" w:rsidP="00F2478E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Шадринский район</w:t>
      </w:r>
    </w:p>
    <w:p w:rsidR="00F2478E" w:rsidRDefault="00F2478E" w:rsidP="00F2478E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F2478E" w:rsidRDefault="00F2478E" w:rsidP="00F2478E">
      <w:pPr>
        <w:pStyle w:val="1"/>
        <w:ind w:right="-2"/>
        <w:jc w:val="center"/>
        <w:rPr>
          <w:b/>
          <w:bCs/>
          <w:szCs w:val="22"/>
        </w:rPr>
      </w:pPr>
      <w:r>
        <w:rPr>
          <w:b/>
          <w:bCs/>
          <w:szCs w:val="22"/>
        </w:rPr>
        <w:t>КРАСНОМЫЛЬСКАЯ   СЕЛЬСКАЯ  ДУМА</w:t>
      </w:r>
    </w:p>
    <w:p w:rsidR="00F2478E" w:rsidRDefault="00F2478E" w:rsidP="00F2478E">
      <w:pPr>
        <w:rPr>
          <w:rFonts w:ascii="Times New Roman" w:hAnsi="Times New Roman" w:cs="Times New Roman"/>
        </w:rPr>
      </w:pPr>
    </w:p>
    <w:p w:rsidR="00F2478E" w:rsidRDefault="00F2478E" w:rsidP="00F2478E">
      <w:pPr>
        <w:pStyle w:val="2"/>
        <w:rPr>
          <w:rFonts w:ascii="Times New Roman" w:hAnsi="Times New Roman" w:cs="Times New Roman"/>
          <w:b/>
          <w:bCs/>
          <w:sz w:val="24"/>
        </w:rPr>
      </w:pPr>
    </w:p>
    <w:p w:rsidR="00F2478E" w:rsidRDefault="00F2478E" w:rsidP="00F2478E">
      <w:pPr>
        <w:pStyle w:val="2"/>
        <w:jc w:val="center"/>
        <w:rPr>
          <w:rFonts w:ascii="Times New Roman" w:hAnsi="Times New Roman" w:cs="Times New Roman"/>
          <w:b/>
          <w:bCs/>
          <w:i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РЕШЕНИЕ</w:t>
      </w:r>
    </w:p>
    <w:p w:rsidR="00F2478E" w:rsidRDefault="00F2478E" w:rsidP="00F2478E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от  "26" февраля  2019 года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№ 135</w:t>
      </w:r>
    </w:p>
    <w:p w:rsidR="00F2478E" w:rsidRDefault="00F2478E" w:rsidP="00F247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с. Красномыльское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 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Красномыльской сельской Думы 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20. 06. 2017  г. № 93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старостах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сельских населенных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пунктах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Красномыльского сельсовета»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необходимостью приведения муниципального нормативного правового акта Красномыльского сельсовета в соответствии с действующим законодательством, руководствуясь Федеральным законом от 06.10.2003 № 131-ФЗ «Об общих принципах организации местного самоуправления в Российской Федерации», Уставом Красномыльского   сельсовета Шадринского района Курганской области, Красномыльская сельская Дума 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>
        <w:rPr>
          <w:rFonts w:ascii="Times New Roman" w:hAnsi="Times New Roman" w:cs="Times New Roman"/>
          <w:sz w:val="24"/>
          <w:szCs w:val="24"/>
        </w:rPr>
        <w:t>1. Внести в решение Красномыльской сельской Думы от 20. 06. 2017 г. № 93 «Об утверждении Положения «О старостах в сельских населенных пунктах Красномыльского сельсовета» следующие изменения: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наименовании и в пункте 1 решения слова ««О старостах в сельских населенных пунктах Красномыльского сельсовета» заменить словами «о старосте сельского населенного пункта, входящего в состав  Красномыльского сельсовета»;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приложение к решению изложить в новой редакции в соответствии с приложением к настоящему решению.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"/>
      <w:bookmarkEnd w:id="0"/>
      <w:r>
        <w:rPr>
          <w:rFonts w:ascii="Times New Roman" w:hAnsi="Times New Roman" w:cs="Times New Roman"/>
          <w:sz w:val="24"/>
          <w:szCs w:val="24"/>
        </w:rPr>
        <w:t xml:space="preserve">2. Настоящее решение обнародовать на доске информации </w:t>
      </w:r>
      <w:bookmarkStart w:id="2" w:name="sub_5"/>
      <w:bookmarkEnd w:id="1"/>
      <w:r>
        <w:rPr>
          <w:rFonts w:ascii="Times New Roman" w:hAnsi="Times New Roman" w:cs="Times New Roman"/>
          <w:sz w:val="24"/>
          <w:szCs w:val="24"/>
        </w:rPr>
        <w:t>в здании Администрации  Красномыльского сельсовета.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его обнародования. </w:t>
      </w:r>
      <w:bookmarkEnd w:id="2"/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Главу</w:t>
      </w:r>
      <w:r>
        <w:rPr>
          <w:rFonts w:ascii="Times New Roman" w:hAnsi="Times New Roman" w:cs="Times New Roman"/>
          <w:sz w:val="24"/>
          <w:szCs w:val="24"/>
        </w:rPr>
        <w:t xml:space="preserve"> Красномыльского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сельсовета.</w:t>
      </w: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Председатель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 Красномыльской  сельской Думы                                                        Стародумова Г. А.                        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Глава  Красномыльского  сельсовета                                                   Стародумова Г. А.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2478E" w:rsidRDefault="00F2478E" w:rsidP="00F2478E">
      <w:pPr>
        <w:pStyle w:val="a5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Приложение к решению   </w:t>
      </w:r>
    </w:p>
    <w:p w:rsidR="00F2478E" w:rsidRDefault="00F2478E" w:rsidP="00F2478E">
      <w:pPr>
        <w:pStyle w:val="a5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Красномыльской сельской Думы                                                                        </w:t>
      </w:r>
    </w:p>
    <w:p w:rsidR="00F2478E" w:rsidRDefault="00F2478E" w:rsidP="00F2478E">
      <w:pPr>
        <w:pStyle w:val="a5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26. 02. 2019  г. № 135</w:t>
      </w:r>
    </w:p>
    <w:p w:rsidR="00F2478E" w:rsidRDefault="00F2478E" w:rsidP="00F2478E">
      <w:pPr>
        <w:pStyle w:val="a5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 </w:t>
      </w:r>
    </w:p>
    <w:p w:rsidR="00F2478E" w:rsidRDefault="00F2478E" w:rsidP="00F2478E">
      <w:pPr>
        <w:pStyle w:val="a5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Красномыльской сельской Думы </w:t>
      </w:r>
    </w:p>
    <w:p w:rsidR="00F2478E" w:rsidRDefault="00F2478E" w:rsidP="00F2478E">
      <w:pPr>
        <w:pStyle w:val="a5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20. 06. 2017  г. № 93</w:t>
      </w:r>
    </w:p>
    <w:p w:rsidR="00F2478E" w:rsidRDefault="00F2478E" w:rsidP="00F2478E">
      <w:pPr>
        <w:pStyle w:val="a5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</w:t>
      </w:r>
    </w:p>
    <w:p w:rsidR="00F2478E" w:rsidRDefault="00F2478E" w:rsidP="00F2478E">
      <w:pPr>
        <w:pStyle w:val="a5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старостах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сельских населенных</w:t>
      </w:r>
    </w:p>
    <w:p w:rsidR="00F2478E" w:rsidRDefault="00F2478E" w:rsidP="00F2478E">
      <w:pPr>
        <w:pStyle w:val="a5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пунктах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Красномыльского сельсовета»</w:t>
      </w:r>
    </w:p>
    <w:p w:rsidR="00F2478E" w:rsidRDefault="00F2478E" w:rsidP="00F2478E">
      <w:pPr>
        <w:pStyle w:val="a5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2478E" w:rsidRDefault="00F2478E" w:rsidP="00F2478E">
      <w:pPr>
        <w:pStyle w:val="a5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Положение</w:t>
      </w:r>
    </w:p>
    <w:p w:rsidR="00F2478E" w:rsidRDefault="00F2478E" w:rsidP="00F2478E">
      <w:pPr>
        <w:pStyle w:val="a5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 старостах сельских  населенных пунктов, входящих в состав  Красномыльского сельсовета</w:t>
      </w:r>
    </w:p>
    <w:p w:rsidR="00F2478E" w:rsidRDefault="00F2478E" w:rsidP="00F2478E">
      <w:pPr>
        <w:pStyle w:val="a5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Настоящее Положение в соответствии с Федеральным </w:t>
      </w:r>
      <w:hyperlink r:id="rId5" w:history="1">
        <w:r>
          <w:rPr>
            <w:rStyle w:val="a6"/>
            <w:rFonts w:ascii="Times New Roman" w:hAnsi="Times New Roman" w:cs="Times New Roman"/>
            <w:sz w:val="24"/>
            <w:szCs w:val="24"/>
            <w:lang w:eastAsia="en-US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Уставом Красномыльского сельсовета определяет правовой статус, порядок назначения  и прекращения полномочий старосты сельского населенного пункта,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входящего в состав </w:t>
      </w:r>
      <w:r>
        <w:rPr>
          <w:rFonts w:ascii="Times New Roman" w:hAnsi="Times New Roman" w:cs="Times New Roman"/>
          <w:sz w:val="24"/>
          <w:szCs w:val="24"/>
          <w:lang w:eastAsia="en-US"/>
        </w:rPr>
        <w:t>Красномыльского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сельсовета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(далее – староста сельского населенного пункта), порядок организации старостой сельского населенного пункта взаимодействия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и жителей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населенного пункта при решении вопросов местного значения в сельском населенном пункте.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. Общие положения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1.  Старосты осуществляют свои полномочия в соответствии с </w:t>
      </w:r>
      <w:hyperlink r:id="rId6" w:history="1">
        <w:r>
          <w:rPr>
            <w:rStyle w:val="a6"/>
            <w:rFonts w:ascii="Times New Roman" w:hAnsi="Times New Roman" w:cs="Times New Roman"/>
            <w:sz w:val="24"/>
            <w:szCs w:val="24"/>
            <w:lang w:eastAsia="en-US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Курганской области, муниципальными правовыми актами Красномыльского сельсовета, настоящим Положением.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2. Старосты осуществляют свою деятельность на принципах законности и добровольности. 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>II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. Порядок назначения и прекращения полномочий старосты сельского населенного пункта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3" w:name="Par16"/>
      <w:bookmarkEnd w:id="3"/>
      <w:r>
        <w:rPr>
          <w:rFonts w:ascii="Times New Roman" w:hAnsi="Times New Roman" w:cs="Times New Roman"/>
          <w:sz w:val="24"/>
          <w:szCs w:val="24"/>
          <w:lang w:eastAsia="en-US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Староста сельского населенного пункта назначается </w:t>
      </w:r>
      <w:r>
        <w:rPr>
          <w:rFonts w:ascii="Times New Roman" w:hAnsi="Times New Roman" w:cs="Times New Roman"/>
          <w:sz w:val="24"/>
          <w:szCs w:val="24"/>
          <w:lang w:eastAsia="en-US"/>
        </w:rPr>
        <w:t>Красномыльской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Думой,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4. Сход граждан в сельском населенном пункте по </w:t>
      </w:r>
      <w:r>
        <w:rPr>
          <w:rFonts w:ascii="Times New Roman" w:hAnsi="Times New Roman" w:cs="Times New Roman"/>
          <w:sz w:val="24"/>
          <w:szCs w:val="24"/>
        </w:rPr>
        <w:t>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проводится по инициативе жителей сельского населенного пункта, Администрации Красномыльского сельсовета, депутатов Красномыльской сельской Думы.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Сход граждан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 сельском населенном пункте по </w:t>
      </w:r>
      <w:r>
        <w:rPr>
          <w:rFonts w:ascii="Times New Roman" w:hAnsi="Times New Roman" w:cs="Times New Roman"/>
          <w:sz w:val="24"/>
          <w:szCs w:val="24"/>
        </w:rPr>
        <w:t>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правомочен при участии в нем более половины обладающих активным избирательным правом жителей сельского населенного пункта.   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 схода граждан считается принятым, если за него проголосовало более половины участников схода граждан.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6. Кандидаты в старосты могут выдвигаться жителями, указанными в </w:t>
      </w:r>
      <w:hyperlink r:id="rId7" w:anchor="Par16" w:history="1">
        <w:r>
          <w:rPr>
            <w:rStyle w:val="a6"/>
            <w:rFonts w:ascii="Times New Roman" w:hAnsi="Times New Roman" w:cs="Times New Roman"/>
            <w:sz w:val="24"/>
            <w:szCs w:val="24"/>
            <w:lang w:eastAsia="en-US"/>
          </w:rPr>
          <w:t>абзаце первом пункта 5</w:t>
        </w:r>
      </w:hyperlink>
      <w:r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настоящего Положения, в порядке самовыдвижения, по предложению Администрации Красномыльского сельсовета, по предложению депутатов Красномыльской сельской Думы.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 xml:space="preserve">Сходы граждан в сельском населенном пункте по </w:t>
      </w:r>
      <w:r>
        <w:rPr>
          <w:rFonts w:ascii="Times New Roman" w:hAnsi="Times New Roman" w:cs="Times New Roman"/>
          <w:sz w:val="24"/>
          <w:szCs w:val="24"/>
        </w:rPr>
        <w:t>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r>
        <w:rPr>
          <w:rFonts w:ascii="Times New Roman" w:hAnsi="Times New Roman" w:cs="Times New Roman"/>
          <w:sz w:val="24"/>
          <w:szCs w:val="24"/>
          <w:lang w:eastAsia="en-US"/>
        </w:rPr>
        <w:t>, проводимые по инициативе Администрации Красномыльского сельсовета, назначаются постановлением Администрации Красномыльского сельсовета; проводимые по инициативе жителей или по инициативе группы депутатов Красномыльской сельской Думы, назначаются решением Красномыльской сельской Думы.</w:t>
      </w:r>
      <w:proofErr w:type="gramEnd"/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8.  </w:t>
      </w:r>
      <w:r>
        <w:rPr>
          <w:rFonts w:ascii="Times New Roman" w:hAnsi="Times New Roman" w:cs="Times New Roman"/>
          <w:sz w:val="24"/>
          <w:szCs w:val="24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При этом старостой </w:t>
      </w:r>
      <w:r>
        <w:rPr>
          <w:rFonts w:ascii="Times New Roman" w:hAnsi="Times New Roman" w:cs="Times New Roman"/>
          <w:sz w:val="24"/>
          <w:szCs w:val="24"/>
        </w:rPr>
        <w:t>сельского населенного пункта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не может быть назначено лицо: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замещающее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судом недееспособным или ограниченно дееспособным;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непогашенную или неснятую судимость.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Срок полномочий старосты сельского населенного пункта составляет пять лет.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10. Представления сходов граждан </w:t>
      </w:r>
      <w:r>
        <w:rPr>
          <w:rFonts w:ascii="Times New Roman" w:hAnsi="Times New Roman" w:cs="Times New Roman"/>
          <w:sz w:val="24"/>
          <w:szCs w:val="24"/>
        </w:rPr>
        <w:t>сельского населенного пункта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по вопросам </w:t>
      </w:r>
      <w:r>
        <w:rPr>
          <w:rFonts w:ascii="Times New Roman" w:hAnsi="Times New Roman" w:cs="Times New Roman"/>
          <w:sz w:val="24"/>
          <w:szCs w:val="24"/>
        </w:rPr>
        <w:t>выдвижения кандидатуры старосты сельского населенного пункта, а также по вопросам досрочного прекращения полномочий старосты сельского населенного пункта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хранятся в  Красномыльской  сельской Думе.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11. Староста </w:t>
      </w:r>
      <w:r>
        <w:rPr>
          <w:rFonts w:ascii="Times New Roman" w:hAnsi="Times New Roman" w:cs="Times New Roman"/>
          <w:sz w:val="24"/>
          <w:szCs w:val="24"/>
        </w:rPr>
        <w:t>сельского населенного пункта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имеет </w:t>
      </w:r>
      <w:hyperlink r:id="rId8" w:anchor="Par98" w:history="1">
        <w:r>
          <w:rPr>
            <w:rStyle w:val="a6"/>
            <w:rFonts w:ascii="Times New Roman" w:hAnsi="Times New Roman" w:cs="Times New Roman"/>
            <w:sz w:val="24"/>
            <w:szCs w:val="24"/>
            <w:lang w:eastAsia="en-US"/>
          </w:rPr>
          <w:t>удостоверение</w:t>
        </w:r>
      </w:hyperlink>
      <w:r>
        <w:rPr>
          <w:rFonts w:ascii="Times New Roman" w:hAnsi="Times New Roman" w:cs="Times New Roman"/>
          <w:sz w:val="24"/>
          <w:szCs w:val="24"/>
          <w:lang w:eastAsia="en-US"/>
        </w:rPr>
        <w:t>, выдаваемое Красномыльской сельской Думой, по образцу в соответствии с приложением к настоящему Положению.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12. Решения Красномыльской сельской Думы о назначении старосты сельского населенного пункта и о </w:t>
      </w:r>
      <w:r>
        <w:rPr>
          <w:rFonts w:ascii="Times New Roman" w:hAnsi="Times New Roman" w:cs="Times New Roman"/>
          <w:sz w:val="24"/>
          <w:szCs w:val="24"/>
        </w:rPr>
        <w:t>прекращении полномочий старосты сельского населенного пункта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подлежат официальному обнародованию в соответствии с порядком обнародования муниципальных нормативных правовых актов Красномыльского сельсовета. 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13. Полномочия старосты </w:t>
      </w:r>
      <w:r>
        <w:rPr>
          <w:rFonts w:ascii="Times New Roman" w:hAnsi="Times New Roman" w:cs="Times New Roman"/>
          <w:sz w:val="24"/>
          <w:szCs w:val="24"/>
        </w:rPr>
        <w:t xml:space="preserve">сельского населенного пункта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прекращаются по истечении срока его полномочий.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 xml:space="preserve">Полномочия старосты сельского населенного пункта прекращаются досрочно по решению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Красномыльской </w:t>
      </w:r>
      <w:r>
        <w:rPr>
          <w:rFonts w:ascii="Times New Roman" w:hAnsi="Times New Roman" w:cs="Times New Roman"/>
          <w:sz w:val="24"/>
          <w:szCs w:val="24"/>
        </w:rPr>
        <w:t xml:space="preserve">сельской Думы по представлению схода граждан сельского населенного пункта, а также в случаях: 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смерти;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отставки по собственному желанию;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признания судом недееспособным или ограниченно дееспособным;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признания судом безвестно отсутствующим или объявления умершим;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вступления в отношении его в законную силу обвинительного приговора суда;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выезда за пределы Российской Федерации на постоянное место жительства;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прекращения гражданства Российской Федерации, прекращения гражданства иностранного государства – участника международного договора Российской Федерации,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pacing w:val="-1"/>
          <w:sz w:val="24"/>
          <w:szCs w:val="24"/>
        </w:rPr>
        <w:t>в соответствии с которым иностранный гражданин имеет право быть избранным в органы</w:t>
      </w:r>
      <w:r>
        <w:rPr>
          <w:rFonts w:ascii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местного самоуправления, приобретения им гражданства иностранного государства либо</w:t>
      </w:r>
      <w:r>
        <w:rPr>
          <w:rFonts w:ascii="Times New Roman" w:hAnsi="Times New Roman" w:cs="Times New Roman"/>
          <w:sz w:val="24"/>
          <w:szCs w:val="24"/>
        </w:rPr>
        <w:br/>
        <w:t>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государства, не являющегося участником международного договора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которым гражданин Российской Федерации, имеющий гражданство иностранного государства, имеет право быть избранным в органы местного самоуправления.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15. В случае досрочного прекращения полномочий старосты сельского населенного пункта назначение нового старосты сельского населенного пункта проводятся в двухмесячный срок в порядке, предусмотренном настоящим Положением. 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>III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. Полномочия старосты сельского населенного пункта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>Староста сельского населенного пункта для решения возложенных на него задач: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осуществляет иные полномочия и права, предусмотренные уставом муниципального образования.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>IV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. Взаимодействие старосты сельского населенного пункта с органами местного самоуправления Красномыльского  сельсовета.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19. Органы местного самоуправления Красномыльского сельсовета предоставляют старосте сельского населенного пункта возможность участвовать в заседаниях Красномыльской сельской Думы, комиссиях, образуемых при Администрации Красномыльского  сельсовета при обсуждении вопросов, затрагивающих интересы жителей сельского населенного пункта.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20. Органы местного самоуправления Красномыльского  сельсовета: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1)  оказывают старосте сельского населенного пункта организационную и методическую помощь в реализации его полномочий;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2) информируют старосту сельского населенного пункта по вопросам обеспечения безопасности граждан и проводимых общественных мероприятиях;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3) осуществляют прием старосты сельского населенного пункта и рассматривают его обращения; 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4) осуществляют иные формы взаимодействия со старостой сельского населенного пункта, установленные </w:t>
      </w:r>
      <w:r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. Финансовые основы деятельности старосты сельского населенного пункта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21. Деятельность старосты сельского населенного пункта осуществляется на безвозмездной основе.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Приложение  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к Положению о старостах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сельских населенных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пунктах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,                             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входящих в 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Красномыльского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сельсовета 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4" w:name="Par98"/>
      <w:bookmarkEnd w:id="4"/>
      <w:r>
        <w:rPr>
          <w:rFonts w:ascii="Times New Roman" w:hAnsi="Times New Roman" w:cs="Times New Roman"/>
          <w:b/>
          <w:sz w:val="24"/>
          <w:szCs w:val="24"/>
          <w:lang w:eastAsia="en-US"/>
        </w:rPr>
        <w:t>Образец удостоверения</w:t>
      </w:r>
    </w:p>
    <w:p w:rsidR="00F2478E" w:rsidRDefault="00F2478E" w:rsidP="00F2478E">
      <w:pPr>
        <w:pStyle w:val="a5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старосты сельского населенного пункта, входящего в состав Красномыльского  сельсовета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sz w:val="24"/>
          <w:szCs w:val="24"/>
        </w:rPr>
        <w:t xml:space="preserve"> 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0" w:type="dxa"/>
        <w:tblCellSpacing w:w="0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409"/>
        <w:gridCol w:w="5101"/>
      </w:tblGrid>
      <w:tr w:rsidR="00F2478E" w:rsidTr="00F2478E">
        <w:trPr>
          <w:tblCellSpacing w:w="0" w:type="dxa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78E" w:rsidRDefault="00F2478E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478E" w:rsidRDefault="00F2478E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Ф.___________________________</w:t>
            </w:r>
          </w:p>
          <w:p w:rsidR="00F2478E" w:rsidRDefault="00F2478E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И.___________________________</w:t>
            </w:r>
          </w:p>
          <w:p w:rsidR="00F2478E" w:rsidRDefault="00F2478E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О.___________________________</w:t>
            </w:r>
          </w:p>
        </w:tc>
        <w:tc>
          <w:tcPr>
            <w:tcW w:w="51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2478E" w:rsidRDefault="00F2478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подтверждается, что ___________________________________ является старостой сельского населенного пункта, входящего в состав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Красномыльского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 Шадринского района Курганской области __________________________________</w:t>
            </w:r>
          </w:p>
          <w:p w:rsidR="00F2478E" w:rsidRDefault="00F2478E">
            <w:pPr>
              <w:pStyle w:val="a5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М.П.      выдано      «___»_____20__г.</w:t>
            </w:r>
          </w:p>
        </w:tc>
      </w:tr>
      <w:tr w:rsidR="00F2478E" w:rsidTr="00F2478E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78E" w:rsidRDefault="00F2478E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 фото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2478E" w:rsidRDefault="00F2478E">
            <w:pPr>
              <w:pStyle w:val="a5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действительно до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«___»_____20__г.</w:t>
            </w:r>
          </w:p>
        </w:tc>
      </w:tr>
      <w:tr w:rsidR="00F2478E" w:rsidTr="00F2478E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78E" w:rsidRDefault="00F2478E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F2478E" w:rsidRDefault="00F2478E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2478E" w:rsidRDefault="00F2478E">
            <w:pPr>
              <w:pStyle w:val="a5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478E" w:rsidRDefault="00F2478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Красномыльской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сельской Думы  Стародумова Г.А.  </w:t>
            </w:r>
          </w:p>
        </w:tc>
      </w:tr>
      <w:tr w:rsidR="00F2478E" w:rsidTr="00F2478E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2478E" w:rsidRDefault="00F2478E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2478E" w:rsidRDefault="00F2478E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791F" w:rsidRDefault="00F1791F"/>
    <w:sectPr w:rsidR="00F1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2478E"/>
    <w:rsid w:val="00F1791F"/>
    <w:rsid w:val="00F2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2478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F2478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2478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F2478E"/>
    <w:rPr>
      <w:rFonts w:ascii="Arial" w:eastAsia="Times New Roman" w:hAnsi="Arial" w:cs="Arial"/>
    </w:rPr>
  </w:style>
  <w:style w:type="paragraph" w:styleId="a3">
    <w:name w:val="Body Text Indent"/>
    <w:basedOn w:val="a"/>
    <w:link w:val="a4"/>
    <w:uiPriority w:val="99"/>
    <w:semiHidden/>
    <w:unhideWhenUsed/>
    <w:rsid w:val="00F247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478E"/>
  </w:style>
  <w:style w:type="paragraph" w:styleId="a5">
    <w:name w:val="No Spacing"/>
    <w:uiPriority w:val="99"/>
    <w:qFormat/>
    <w:rsid w:val="00F2478E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F2478E"/>
    <w:rPr>
      <w:color w:val="0000FF"/>
      <w:u w:val="single"/>
    </w:rPr>
  </w:style>
  <w:style w:type="character" w:styleId="a7">
    <w:name w:val="Strong"/>
    <w:basedOn w:val="a0"/>
    <w:uiPriority w:val="99"/>
    <w:qFormat/>
    <w:rsid w:val="00F247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54;&#1048;%20&#1044;&#1054;&#1050;&#1059;&#1052;&#1045;&#1053;&#1058;&#1067;%202018\&#1055;&#1056;&#1054;&#1058;&#1054;&#1050;&#1054;&#1051;&#1067;\&#1055;&#1056;&#1054;&#1058;&#1054;&#1050;&#1054;&#1051;&#1067;%20&#1057;&#1045;&#1051;&#1068;&#1057;&#1050;&#1054;&#1049;%20&#1044;&#1059;&#1052;&#1067;\&#1055;&#1056;&#1054;&#1058;&#1054;&#1050;&#1054;&#1051;&#1067;%202019%20&#1075;&#1086;&#1076;\&#1055;&#1056;&#1054;&#1058;&#1054;&#1050;&#1054;&#1051;%20&#8470;%2055%20&#1086;&#1090;%2026.%2002.%202019%20&#1075;.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&#1052;&#1054;&#1048;%20&#1044;&#1054;&#1050;&#1059;&#1052;&#1045;&#1053;&#1058;&#1067;%202018\&#1055;&#1056;&#1054;&#1058;&#1054;&#1050;&#1054;&#1051;&#1067;\&#1055;&#1056;&#1054;&#1058;&#1054;&#1050;&#1054;&#1051;&#1067;%20&#1057;&#1045;&#1051;&#1068;&#1057;&#1050;&#1054;&#1049;%20&#1044;&#1059;&#1052;&#1067;\&#1055;&#1056;&#1054;&#1058;&#1054;&#1050;&#1054;&#1051;&#1067;%202019%20&#1075;&#1086;&#1076;\&#1055;&#1056;&#1054;&#1058;&#1054;&#1050;&#1054;&#1051;%20&#8470;%2055%20&#1086;&#1090;%2026.%2002.%202019%20&#1075;.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476A4EF3839CF232BE7482135F13657B2EFF889901591E9B4E4D01ICF" TargetMode="External"/><Relationship Id="rId5" Type="http://schemas.openxmlformats.org/officeDocument/2006/relationships/hyperlink" Target="consultantplus://offline/ref=BB476A4EF3839CF232BE7482135F13657B26F88590530E1CCA1B4319BD04I1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1882</Words>
  <Characters>10732</Characters>
  <Application>Microsoft Office Word</Application>
  <DocSecurity>0</DocSecurity>
  <Lines>89</Lines>
  <Paragraphs>25</Paragraphs>
  <ScaleCrop>false</ScaleCrop>
  <Company/>
  <LinksUpToDate>false</LinksUpToDate>
  <CharactersWithSpaces>12589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2019-02-27T06:28:00Z</dcterms:created>
  <dcterms:modified xsi:type="dcterms:W3CDTF">2019-02-27T06:29:00Z</dcterms:modified>
</cp:coreProperties>
</file>