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E14680" w:rsidRPr="00DC2F6E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«Красномыльское жилищное коммунальное хозяйство»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</w:t>
            </w:r>
            <w:r w:rsidR="006626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Виктор Иванович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1124502000457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 31.07.2012 г.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№1</w:t>
            </w:r>
          </w:p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641856,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С.Красномыльское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С.Красномыльское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(3525) 49-01-18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E14680" w:rsidRPr="00F9001B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www.amm-kr.ru</w:t>
            </w:r>
          </w:p>
        </w:tc>
      </w:tr>
      <w:tr w:rsidR="00E14680" w:rsidRPr="00225386" w:rsidTr="00396647">
        <w:trPr>
          <w:trHeight w:val="628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2">
              <w:rPr>
                <w:rFonts w:ascii="Times New Roman" w:hAnsi="Times New Roman" w:cs="Times New Roman"/>
                <w:sz w:val="24"/>
                <w:szCs w:val="24"/>
              </w:rPr>
              <w:t>krasnomgkh@mail.ru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08:00-16:00, перерыв с 12:00-13:00</w:t>
            </w: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E14680" w:rsidP="00A92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40-28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  <w:p w:rsidR="00E14680" w:rsidRPr="00C738B6" w:rsidRDefault="00A92DE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680" w:rsidRPr="00C738B6" w:rsidRDefault="00E14680" w:rsidP="00A92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411F7A" w:rsidP="00AB1E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 №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 xml:space="preserve"> 50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C922C8" w:rsidRDefault="00E14680" w:rsidP="00E14680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76CE">
        <w:rPr>
          <w:sz w:val="26"/>
          <w:szCs w:val="26"/>
        </w:rPr>
        <w:t>тарифах</w:t>
      </w:r>
      <w:proofErr w:type="gramEnd"/>
      <w:r w:rsidRPr="002976CE">
        <w:rPr>
          <w:sz w:val="26"/>
          <w:szCs w:val="26"/>
        </w:rPr>
        <w:t xml:space="preserve"> на подключение к централизованной системе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6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0A" w:rsidRDefault="0030290A"/>
    <w:p w:rsidR="00E14680" w:rsidRPr="00E14680" w:rsidRDefault="00E14680" w:rsidP="00E14680">
      <w:pPr>
        <w:widowControl w:val="0"/>
        <w:autoSpaceDE w:val="0"/>
        <w:autoSpaceDN w:val="0"/>
        <w:adjustRightInd w:val="0"/>
      </w:pPr>
    </w:p>
    <w:p w:rsidR="00E14680" w:rsidRPr="00E14680" w:rsidRDefault="00E14680" w:rsidP="00E1468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14680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061"/>
      </w:tblGrid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МП «Красномыльское ЖКХ»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C0085">
              <w:rPr>
                <w:rFonts w:eastAsia="Times New Roman"/>
                <w:b/>
              </w:rPr>
              <w:t>Шадринский</w:t>
            </w:r>
            <w:proofErr w:type="spellEnd"/>
            <w:r w:rsidRPr="003C0085">
              <w:rPr>
                <w:rFonts w:eastAsia="Times New Roman"/>
                <w:b/>
              </w:rPr>
              <w:t xml:space="preserve"> район </w:t>
            </w:r>
            <w:proofErr w:type="spellStart"/>
            <w:r w:rsidRPr="003C0085">
              <w:rPr>
                <w:rFonts w:eastAsia="Times New Roman"/>
                <w:b/>
              </w:rPr>
              <w:t>с</w:t>
            </w:r>
            <w:proofErr w:type="gramStart"/>
            <w:r w:rsidRPr="003C0085">
              <w:rPr>
                <w:rFonts w:eastAsia="Times New Roman"/>
                <w:b/>
              </w:rPr>
              <w:t>.К</w:t>
            </w:r>
            <w:proofErr w:type="gramEnd"/>
            <w:r w:rsidRPr="003C0085">
              <w:rPr>
                <w:rFonts w:eastAsia="Times New Roman"/>
                <w:b/>
              </w:rPr>
              <w:t>расномыльское</w:t>
            </w:r>
            <w:proofErr w:type="spellEnd"/>
          </w:p>
          <w:p w:rsidR="003C0085" w:rsidRPr="003C0085" w:rsidRDefault="003C0085" w:rsidP="003C0085">
            <w:pPr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ЗАЯВЛЕНИЕ НА ПОДКЛЮЧЕНИЕ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ОБЪЕКТА К ЦЕНТРАЛЬНОМУ ВОДОПРОВОДУ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Ф.И.О. заказчика_______________________________________________________________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Паспорт серия________ № ______________ выдан__________________________________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lastRenderedPageBreak/>
              <w:t>Адрес:________________________________________________________________________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Телефон:______________________________________________________________________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Прошу подключить объект 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 центральному водопроводу, размер предполагаемой нагрузки водопровода определить исходя из следующих условий: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количество проживающих________________ человек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наличие домашних животных 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степень благоустройства________________________________________________________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площадь под полив 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Земельный участок (Кадастровый № _________________________), на котором находится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объект, принадлежит 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 сновании 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дата подключения 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                               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  <w:r w:rsidRPr="003C0085">
              <w:rPr>
                <w:rFonts w:eastAsia="Times New Roman"/>
                <w:sz w:val="16"/>
                <w:szCs w:val="16"/>
              </w:rPr>
              <w:t xml:space="preserve">                                             (подпись)                                                                                                                      (дата)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</w:p>
          <w:p w:rsidR="003C0085" w:rsidRPr="003C0085" w:rsidRDefault="003C0085" w:rsidP="003C0085">
            <w:pPr>
              <w:tabs>
                <w:tab w:val="left" w:pos="753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E88D7" wp14:editId="43745F6C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71755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8pt;margin-top:5.65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VJ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TY/G&#10;4xElHF1pOjzqxw4mLLtLtuD8U2FqEjY5BRyACM7WF84HMiy7C4nkjZLFXCoVDVguZgrImuGwzOMX&#10;+WONh2FKkyanJ6PBKCLf87lDiH78/gZRS49Tr2Sd0+N9EMuCak90EWfSM6m6PVJWeidjUK7rwMIU&#10;16gimG6k8QnipjLwjpIGxzmn7u2KgaBEPdPYiZN0OAzzH43h6PEADTj0LA49THOEyqmnpNvOfPdm&#10;VhbkssKb0li7NmfYvVJGZUNnO1Y7sjiyUfDd8wpv4tCOUb9+AtOfAAAA//8DAFBLAwQUAAYACAAA&#10;ACEA53++yN4AAAAJAQAADwAAAGRycy9kb3ducmV2LnhtbEyPQU+DQBSE7yb+h80z8WaXQiyCLI3R&#10;1MRjSy/eHuwTUPYtYZcW/fWup3qczGTmm2K7mEGcaHK9ZQXrVQSCuLG651bBsdrdPYBwHlnjYJkU&#10;fJODbXl9VWCu7Zn3dDr4VoQSdjkq6Lwfcyld05FBt7IjcfA+7GTQBzm1Uk94DuVmkHEUbaTBnsNC&#10;hyM9d9R8HWajoO7jI/7sq9fIZLvEvy3V5/z+otTtzfL0CMLT4i9h+MMP6FAGptrOrJ0YFKT3m/DF&#10;B2OdgAiBNE0yELWCOEtAloX8/6D8BQAA//8DAFBLAQItABQABgAIAAAAIQC2gziS/gAAAOEBAAAT&#10;AAAAAAAAAAAAAAAAAAAAAABbQ29udGVudF9UeXBlc10ueG1sUEsBAi0AFAAGAAgAAAAhADj9If/W&#10;AAAAlAEAAAsAAAAAAAAAAAAAAAAALwEAAF9yZWxzLy5yZWxzUEsBAi0AFAAGAAgAAAAhAIxWJUlI&#10;AgAATAQAAA4AAAAAAAAAAAAAAAAALgIAAGRycy9lMm9Eb2MueG1sUEsBAi0AFAAGAAgAAAAhAOd/&#10;vsjeAAAACQEAAA8AAAAAAAAAAAAAAAAAogQAAGRycy9kb3ducmV2LnhtbFBLBQYAAAAABAAEAPMA&#10;AACtBQAAAAA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>Приложение: копии правоустанавливающих документов на участок</w:t>
            </w:r>
            <w:r w:rsidRPr="003C0085">
              <w:rPr>
                <w:rFonts w:eastAsia="Times New Roman"/>
              </w:rPr>
              <w:tab/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D785E" wp14:editId="027F889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64135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7pt;margin-top:5.05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LqRwIAAEwEAAAOAAAAZHJzL2Uyb0RvYy54bWysVM2O0zAQviPxDpbvNEm3Lb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OvaNEswpb1Hzavt9+bL43d9vb5nNz13zbfmh+NF+aryRp9aqtSzHtxl5DW7GzV4a/&#10;cUSbacn0QlwAmLoULEeWIT66l9AaDlPJvH5ucryOLb0J0q0LqFpAFIWsQ4c2hw6JtSccD5PkZDQa&#10;UsLRlSSDkzh0MGLpPtmC80+FqUi7ySjgAARwtrpyHslj6D4kkDdK5jOpVDBgMZ8qICuGwzILX1sv&#10;prjjMKVJndGzYX8YkO/53DFEHL6/QVTS49QrWWX09BDE0la1JzoPM+mZVN0e71caaeyV6zowN/kG&#10;VQTTjTQ+QdyUBt5RUuM4Z9S9XTIQlKhnGjtxlgwG7fwHYzB83EcDjj3zYw/THKEy6inptlPfvZml&#10;Bbko8aYk1K7NBXavkEHZll/HakcWRzaot3te7Zs4tkPUr5/A5CcAAAD//wMAUEsDBBQABgAIAAAA&#10;IQBDaELX3gAAAAkBAAAPAAAAZHJzL2Rvd25yZXYueG1sTI/NTsMwEITvSLyDtUjcqJ3w14Q4FQIV&#10;iWObXrht4iUJxOsodtrA02NOcBzNaOabYrPYQRxp8r1jDclKgSBunOm51XCotldrED4gGxwck4Yv&#10;8rApz88KzI078Y6O+9CKWMI+Rw1dCGMupW86suhXbiSO3rubLIYop1aaCU+x3A4yVepOWuw5LnQ4&#10;0lNHzed+thrqPj3g9656UTbbXofXpfqY3561vrxYHh9ABFrCXxh+8SM6lJGpdjMbLwYN2e1N/BKi&#10;oRIQMZDdJxmIWkO6TkCWhfz/oPwBAAD//wMAUEsBAi0AFAAGAAgAAAAhALaDOJL+AAAA4QEAABMA&#10;AAAAAAAAAAAAAAAAAAAAAFtDb250ZW50X1R5cGVzXS54bWxQSwECLQAUAAYACAAAACEAOP0h/9YA&#10;AACUAQAACwAAAAAAAAAAAAAAAAAvAQAAX3JlbHMvLnJlbHNQSwECLQAUAAYACAAAACEApeui6kcC&#10;AABMBAAADgAAAAAAAAAAAAAAAAAuAgAAZHJzL2Uyb0RvYy54bWxQSwECLQAUAAYACAAAACEAQ2hC&#10;194AAAAJAQAADwAAAAAAAAAAAAAAAAChBAAAZHJzL2Rvd25yZXYueG1sUEsFBgAAAAAEAAQA8wAA&#10;AKwFAAAAAA=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 xml:space="preserve">ситуационный план расположения объекта с привязкой к территории населенного пункта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Согласовано с Администрацией </w:t>
            </w:r>
            <w:proofErr w:type="spellStart"/>
            <w:r w:rsidRPr="003C0085">
              <w:rPr>
                <w:rFonts w:eastAsia="Times New Roman"/>
              </w:rPr>
              <w:t>Красномыльского</w:t>
            </w:r>
            <w:proofErr w:type="spellEnd"/>
            <w:r w:rsidRPr="003C0085">
              <w:rPr>
                <w:rFonts w:eastAsia="Times New Roman"/>
              </w:rPr>
              <w:t xml:space="preserve"> сельсовета 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lastRenderedPageBreak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Копии правоустанавливающих документов на участок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2602928</wp:posOffset>
                      </wp:positionH>
                      <wp:positionV relativeFrom="paragraph">
                        <wp:posOffset>198887</wp:posOffset>
                      </wp:positionV>
                      <wp:extent cx="117695" cy="135802"/>
                      <wp:effectExtent l="0" t="0" r="1587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1358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04.95pt;margin-top:15.65pt;width:9.2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83oQIAAGIFAAAOAAAAZHJzL2Uyb0RvYy54bWysVEtu2zAQ3RfoHQjuG1nO34gcGAlSFAgS&#10;o0mRNUORsVCKw5K0ZXdVoNsCPUIP0U3RT84g36hDSpbd1KuiG4qjmXnz4Zs5OZ2XisyEdQXojKY7&#10;PUqE5pAX+iGjb24vXhxR4jzTOVOgRUYXwtHT4fNnJ5UZiD5MQOXCEgTRblCZjE68N4MkcXwiSuZ2&#10;wAiNSgm2ZB5F+5DkllWIXqqk3+sdJBXY3Fjgwjn8e94o6TDiSym4v5bSCU9URjE3H08bz/twJsMT&#10;NniwzEwK3qbB/iGLkhUag3ZQ58wzMrXFX1BlwS04kH6HQ5mAlAUXsQasJu09qeZmwoyItWBznOna&#10;5P4fLL+ajS0p8ozuUqJZiU9Uf1l+WH6uf9aPy4/11/qx/rH8VP+qv9XfyW7oV2XcAN1uzNi2ksNr&#10;KH4ubRm+WBaZxx4vuh6LuSccf6bp4cHxPiUcVenu/lGvHzCTtbOxzr8UUJJwyajFJ4ydZbNL5xvT&#10;lUmIpXQ4HagivyiUikIgjzhTlswYPrufp22IDSsMGDyTUEyTfrz5hRIN6mshsS2YcD9Gj4RcYzLO&#10;hfYHLa7SaB3cJGbQOabbHJVfJdPaBjcRido59rY5/hmx84hRQfvOuSw02G0A+dsucmO/qr6pOZR/&#10;D/kC2WChGRNn+EWBj3DJnB8zi3OBE4Sz7q/xkAqqjEJ7o2QC9v22/8Ee6YpaSiqcs4y6d1NmBSXq&#10;lUYiH6d7e2Ewo7C3f9hHwW5q7jc1elqeAb5pilvF8HgN9l6trtJCeYcrYRSiooppjrEzyr1dCWe+&#10;mX9cKlyMRtEMh9Ewf6lvDA/goauBZLfzO2ZNy0SPFL6C1UyywRNCNrbBU8No6kEWka3rvrb9xkGO&#10;fG+XTtgUm3K0Wq/G4W8AAAD//wMAUEsDBBQABgAIAAAAIQARZwfq4AAAAAkBAAAPAAAAZHJzL2Rv&#10;d25yZXYueG1sTI/BTsMwEETvSPyDtUhcqtZOGiAJcSqEhDiilkrl6MbbJEq8TmOnDX+POcFxNU8z&#10;b4vNbHp2wdG1liREKwEMqbK6pVrC/vNtmQJzXpFWvSWU8I0ONuXtTaFyba+0xcvO1yyUkMuVhMb7&#10;IefcVQ0a5VZ2QArZyY5G+XCONdejuoZy0/NYiEduVEthoVEDvjZYdbvJSPjC8/sCs/3ZnUQ8HT4W&#10;XeTTTsr7u/nlGZjH2f/B8Ksf1KEMTkc7kXasl5CILAuohHW0BhaAJE4TYEcJD/ET8LLg/z8ofwAA&#10;AP//AwBQSwECLQAUAAYACAAAACEAtoM4kv4AAADhAQAAEwAAAAAAAAAAAAAAAAAAAAAAW0NvbnRl&#10;bnRfVHlwZXNdLnhtbFBLAQItABQABgAIAAAAIQA4/SH/1gAAAJQBAAALAAAAAAAAAAAAAAAAAC8B&#10;AABfcmVscy8ucmVsc1BLAQItABQABgAIAAAAIQDp9O83oQIAAGIFAAAOAAAAAAAAAAAAAAAAAC4C&#10;AABkcnMvZTJvRG9jLnhtbFBLAQItABQABgAIAAAAIQARZwfq4AAAAAkBAAAPAAAAAAAAAAAAAAAA&#10;APsEAABkcnMvZG93bnJldi54bWxQSwUGAAAAAAQABADzAAAACAYAAAAA&#10;" fillcolor="white [3201]" strokecolor="black [3213]" strokeweight="2pt"/>
                  </w:pict>
                </mc:Fallback>
              </mc:AlternateContent>
            </w:r>
            <w:r>
              <w:t>Ситуационный план расположения объекта с привязкой к территории населённого пункта</w:t>
            </w: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0085">
              <w:rPr>
                <w:rFonts w:eastAsia="Times New Roman"/>
                <w:b/>
                <w:sz w:val="28"/>
                <w:szCs w:val="28"/>
              </w:rPr>
              <w:t>Описание порядка действий</w:t>
            </w:r>
            <w:r w:rsidRPr="003C008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 xml:space="preserve">заявителя и </w:t>
            </w:r>
            <w:proofErr w:type="spellStart"/>
            <w:r w:rsidRPr="003C0085">
              <w:rPr>
                <w:rFonts w:eastAsia="Times New Roman"/>
                <w:b/>
              </w:rPr>
              <w:t>водоснабжающей</w:t>
            </w:r>
            <w:proofErr w:type="spellEnd"/>
            <w:r w:rsidRPr="003C0085">
              <w:rPr>
                <w:rFonts w:eastAsia="Times New Roman"/>
                <w:b/>
              </w:rPr>
              <w:t xml:space="preserve">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Если заявитель не имеет сведений об организации, выдающей технические условия, он обращается в Администрацию </w:t>
            </w:r>
            <w:proofErr w:type="spellStart"/>
            <w:r w:rsidRPr="003C0085">
              <w:rPr>
                <w:rFonts w:eastAsia="Times New Roman"/>
              </w:rPr>
              <w:t>Красномыльского</w:t>
            </w:r>
            <w:proofErr w:type="spellEnd"/>
            <w:r w:rsidRPr="003C0085">
              <w:rPr>
                <w:rFonts w:eastAsia="Times New Roman"/>
              </w:rPr>
              <w:t xml:space="preserve"> сельсовета  с запросом о предоставлении сведений о такой организации, а Администрация предоставляет в течение 2 рабочих дней </w:t>
            </w:r>
            <w:proofErr w:type="gramStart"/>
            <w:r w:rsidRPr="003C0085">
              <w:rPr>
                <w:rFonts w:eastAsia="Times New Roman"/>
              </w:rPr>
              <w:t>с даты обращения</w:t>
            </w:r>
            <w:proofErr w:type="gramEnd"/>
            <w:r w:rsidRPr="003C0085">
              <w:rPr>
                <w:rFonts w:eastAsia="Times New Roman"/>
              </w:rPr>
              <w:t xml:space="preserve"> сведения о соответствующей организации, включая наименование, юридический и фактический адреса.  («Правила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После получения заявки на выдачу </w:t>
            </w:r>
            <w:proofErr w:type="spellStart"/>
            <w:r w:rsidRPr="003C0085">
              <w:rPr>
                <w:rFonts w:eastAsia="Times New Roman"/>
              </w:rPr>
              <w:t>тех</w:t>
            </w:r>
            <w:proofErr w:type="gramStart"/>
            <w:r w:rsidRPr="003C0085">
              <w:rPr>
                <w:rFonts w:eastAsia="Times New Roman"/>
              </w:rPr>
              <w:t>.у</w:t>
            </w:r>
            <w:proofErr w:type="gramEnd"/>
            <w:r w:rsidRPr="003C0085">
              <w:rPr>
                <w:rFonts w:eastAsia="Times New Roman"/>
              </w:rPr>
              <w:t>словий</w:t>
            </w:r>
            <w:proofErr w:type="spellEnd"/>
            <w:r w:rsidRPr="003C0085">
              <w:rPr>
                <w:rFonts w:eastAsia="Times New Roman"/>
              </w:rPr>
              <w:t xml:space="preserve">, оформленной надлежащим образом, </w:t>
            </w:r>
            <w:proofErr w:type="spellStart"/>
            <w:r w:rsidRPr="003C0085">
              <w:rPr>
                <w:rFonts w:eastAsia="Times New Roman"/>
              </w:rPr>
              <w:t>Водоснабжающая</w:t>
            </w:r>
            <w:proofErr w:type="spellEnd"/>
            <w:r w:rsidRPr="003C0085">
              <w:rPr>
                <w:rFonts w:eastAsia="Times New Roman"/>
              </w:rPr>
              <w:t xml:space="preserve"> организация  обязана в течение 14 рабочих дней определить и предоставить технические условия либо предоставить мотивированный отказ. Выдача технических условий осуществляется без взимания платы. («Правила определения и предоставления технических условий подключения объекта капитального строительства к сетям инженерно-</w:t>
            </w:r>
            <w:r w:rsidRPr="003C0085">
              <w:rPr>
                <w:rFonts w:eastAsia="Times New Roman"/>
              </w:rPr>
              <w:lastRenderedPageBreak/>
              <w:t xml:space="preserve">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Заявитель подает заявление на подключение объекта к центральному водопроводу с приложением </w:t>
            </w:r>
            <w:proofErr w:type="spellStart"/>
            <w:r w:rsidRPr="003C0085">
              <w:rPr>
                <w:rFonts w:eastAsia="Times New Roman"/>
              </w:rPr>
              <w:t>тех</w:t>
            </w:r>
            <w:proofErr w:type="gramStart"/>
            <w:r w:rsidRPr="003C0085">
              <w:rPr>
                <w:rFonts w:eastAsia="Times New Roman"/>
              </w:rPr>
              <w:t>.у</w:t>
            </w:r>
            <w:proofErr w:type="gramEnd"/>
            <w:r w:rsidRPr="003C0085">
              <w:rPr>
                <w:rFonts w:eastAsia="Times New Roman"/>
              </w:rPr>
              <w:t>словий</w:t>
            </w:r>
            <w:proofErr w:type="spellEnd"/>
            <w:r w:rsidRPr="003C0085">
              <w:rPr>
                <w:rFonts w:eastAsia="Times New Roman"/>
              </w:rPr>
              <w:t xml:space="preserve"> и других документов.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 w:rsidRPr="003C0085">
              <w:rPr>
                <w:rFonts w:eastAsia="Times New Roman"/>
              </w:rPr>
              <w:t>Водоснабжающая</w:t>
            </w:r>
            <w:proofErr w:type="spellEnd"/>
            <w:r w:rsidRPr="003C0085">
              <w:rPr>
                <w:rFonts w:eastAsia="Times New Roman"/>
              </w:rPr>
              <w:t xml:space="preserve"> организация в 30-дневный срок </w:t>
            </w:r>
            <w:proofErr w:type="gramStart"/>
            <w:r w:rsidRPr="003C0085">
              <w:rPr>
                <w:rFonts w:eastAsia="Times New Roman"/>
              </w:rPr>
              <w:t>с даты</w:t>
            </w:r>
            <w:proofErr w:type="gramEnd"/>
            <w:r w:rsidRPr="003C0085">
              <w:rPr>
                <w:rFonts w:eastAsia="Times New Roman"/>
              </w:rPr>
              <w:t xml:space="preserve"> его получения направляет заказчику подписанный договор о подключении.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разрабатывает проект подключения самостоятельно и предоставляет его на согласование Исполнителю.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После согласования Проекта Заказчик выполняет в установленные договором сроки самостоятельно строительно-монтажные работы по возведению устройств, сетей и сооружений, необходимых для присоединения  в соответствии с Проектом и условиями подключения.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в установленный договором срок со дня получения от заказчика уведомления о готовности сетей и оборудования к приему ресурсов осуществляет проверку исполнения условий подключения,  устанавливает пломбы на приборах учета  и выдает разрешение на подключение.  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осуществляет действия по присоединению объекта к водопроводу  не позднее   установленной договором даты. Плата за подключение не взимается. Работы по присоединению могут осуществляться исполнителем на основании отдельного договора, заключаемого им с заказчиком.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осуществляет промывку и дезинфекцию созданных водопроводных сетей и устройств за свой счет, отвозит пробы воды в Центр гигиены и эпидемиологии в </w:t>
            </w:r>
            <w:proofErr w:type="spellStart"/>
            <w:r w:rsidRPr="003C0085">
              <w:rPr>
                <w:rFonts w:eastAsia="Times New Roman"/>
              </w:rPr>
              <w:t>г</w:t>
            </w:r>
            <w:proofErr w:type="gramStart"/>
            <w:r w:rsidRPr="003C0085">
              <w:rPr>
                <w:rFonts w:eastAsia="Times New Roman"/>
              </w:rPr>
              <w:t>.Ш</w:t>
            </w:r>
            <w:proofErr w:type="gramEnd"/>
            <w:r w:rsidRPr="003C0085">
              <w:rPr>
                <w:rFonts w:eastAsia="Times New Roman"/>
              </w:rPr>
              <w:t>адринске</w:t>
            </w:r>
            <w:proofErr w:type="spellEnd"/>
            <w:r w:rsidRPr="003C0085">
              <w:rPr>
                <w:rFonts w:eastAsia="Times New Roman"/>
              </w:rPr>
              <w:t xml:space="preserve">, Шадринском, </w:t>
            </w:r>
            <w:proofErr w:type="spellStart"/>
            <w:r w:rsidRPr="003C0085">
              <w:rPr>
                <w:rFonts w:eastAsia="Times New Roman"/>
              </w:rPr>
              <w:t>Каргапольском</w:t>
            </w:r>
            <w:proofErr w:type="spellEnd"/>
            <w:r w:rsidRPr="003C0085">
              <w:rPr>
                <w:rFonts w:eastAsia="Times New Roman"/>
              </w:rPr>
              <w:t xml:space="preserve">, </w:t>
            </w:r>
            <w:proofErr w:type="spellStart"/>
            <w:r w:rsidRPr="003C0085">
              <w:rPr>
                <w:rFonts w:eastAsia="Times New Roman"/>
              </w:rPr>
              <w:t>Шатровском</w:t>
            </w:r>
            <w:proofErr w:type="spellEnd"/>
            <w:r w:rsidRPr="003C0085">
              <w:rPr>
                <w:rFonts w:eastAsia="Times New Roman"/>
              </w:rPr>
              <w:t xml:space="preserve"> районах» </w:t>
            </w:r>
            <w:r w:rsidRPr="003C0085">
              <w:rPr>
                <w:rFonts w:eastAsia="Times New Roman"/>
              </w:rPr>
              <w:lastRenderedPageBreak/>
              <w:t>(</w:t>
            </w:r>
            <w:proofErr w:type="spellStart"/>
            <w:r w:rsidRPr="003C0085">
              <w:rPr>
                <w:rFonts w:eastAsia="Times New Roman"/>
              </w:rPr>
              <w:t>г.Шадринск</w:t>
            </w:r>
            <w:proofErr w:type="spellEnd"/>
            <w:r w:rsidRPr="003C0085">
              <w:rPr>
                <w:rFonts w:eastAsia="Times New Roman"/>
              </w:rPr>
              <w:t xml:space="preserve">, ул.Луначарского,20), получает результат анализа качества воды, отвечающей санитарно-гигиеническим требованиям. Заказчик и исполнитель подписывают Акт о промывке и </w:t>
            </w:r>
            <w:proofErr w:type="gramStart"/>
            <w:r w:rsidRPr="003C0085">
              <w:rPr>
                <w:rFonts w:eastAsia="Times New Roman"/>
              </w:rPr>
              <w:t>Акт</w:t>
            </w:r>
            <w:proofErr w:type="gramEnd"/>
            <w:r w:rsidRPr="003C0085">
              <w:rPr>
                <w:rFonts w:eastAsia="Times New Roman"/>
              </w:rPr>
              <w:t xml:space="preserve"> о присоединении объекта.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и заказчик заключают договор на водоснабжение.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Исполнитель осуществляет подачу питьевой воды.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641856, Курганская обл., </w:t>
            </w:r>
            <w:proofErr w:type="spellStart"/>
            <w:r>
              <w:t>Шадринский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расномыльское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40б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Тел./факс 8(3525)490118</w:t>
            </w:r>
          </w:p>
        </w:tc>
      </w:tr>
    </w:tbl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4680" w:rsidRDefault="00E14680"/>
    <w:sectPr w:rsidR="00E14680" w:rsidSect="00E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F62"/>
    <w:multiLevelType w:val="hybridMultilevel"/>
    <w:tmpl w:val="7966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0"/>
    <w:rsid w:val="0030290A"/>
    <w:rsid w:val="003C0085"/>
    <w:rsid w:val="00411F7A"/>
    <w:rsid w:val="00447AAD"/>
    <w:rsid w:val="00662672"/>
    <w:rsid w:val="00A92DE0"/>
    <w:rsid w:val="00AB1E78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2017-07-31T09:44:00Z</cp:lastPrinted>
  <dcterms:created xsi:type="dcterms:W3CDTF">2016-12-08T06:57:00Z</dcterms:created>
  <dcterms:modified xsi:type="dcterms:W3CDTF">2017-07-31T09:44:00Z</dcterms:modified>
</cp:coreProperties>
</file>