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B7A" w:rsidRDefault="00766B7A" w:rsidP="00766B7A">
      <w:pPr>
        <w:pStyle w:val="a3"/>
        <w:jc w:val="both"/>
        <w:rPr>
          <w:rFonts w:ascii="Times New Roman" w:hAnsi="Times New Roman"/>
          <w:szCs w:val="24"/>
        </w:rPr>
      </w:pPr>
    </w:p>
    <w:p w:rsidR="00766B7A" w:rsidRDefault="00766B7A" w:rsidP="00766B7A">
      <w:pPr>
        <w:pStyle w:val="a3"/>
        <w:jc w:val="both"/>
        <w:rPr>
          <w:rFonts w:ascii="Times New Roman" w:hAnsi="Times New Roman"/>
          <w:szCs w:val="24"/>
        </w:rPr>
      </w:pPr>
    </w:p>
    <w:p w:rsidR="00766B7A" w:rsidRPr="00210BD6" w:rsidRDefault="00766B7A" w:rsidP="00766B7A">
      <w:pPr>
        <w:pStyle w:val="a3"/>
        <w:jc w:val="right"/>
        <w:rPr>
          <w:rFonts w:ascii="Times New Roman" w:hAnsi="Times New Roman"/>
          <w:i/>
          <w:sz w:val="18"/>
        </w:rPr>
      </w:pPr>
      <w:bookmarkStart w:id="0" w:name="_GoBack"/>
      <w:bookmarkEnd w:id="0"/>
      <w:r>
        <w:rPr>
          <w:rFonts w:ascii="Times New Roman" w:hAnsi="Times New Roman"/>
          <w:i/>
          <w:sz w:val="18"/>
        </w:rPr>
        <w:t>Приложение № 2</w:t>
      </w:r>
    </w:p>
    <w:p w:rsidR="00766B7A" w:rsidRPr="00210BD6" w:rsidRDefault="00766B7A" w:rsidP="00766B7A">
      <w:pPr>
        <w:pStyle w:val="a3"/>
        <w:jc w:val="right"/>
        <w:rPr>
          <w:rFonts w:ascii="Times New Roman" w:hAnsi="Times New Roman"/>
          <w:i/>
          <w:sz w:val="18"/>
        </w:rPr>
      </w:pPr>
      <w:r w:rsidRPr="00210BD6">
        <w:rPr>
          <w:rFonts w:ascii="Times New Roman" w:hAnsi="Times New Roman"/>
          <w:i/>
          <w:sz w:val="18"/>
        </w:rPr>
        <w:t xml:space="preserve">К постановлению администрации </w:t>
      </w:r>
    </w:p>
    <w:p w:rsidR="00766B7A" w:rsidRPr="00210BD6" w:rsidRDefault="00766B7A" w:rsidP="00766B7A">
      <w:pPr>
        <w:pStyle w:val="a3"/>
        <w:jc w:val="right"/>
        <w:rPr>
          <w:rFonts w:ascii="Times New Roman" w:hAnsi="Times New Roman"/>
          <w:i/>
          <w:sz w:val="18"/>
        </w:rPr>
      </w:pPr>
      <w:r w:rsidRPr="00210BD6">
        <w:rPr>
          <w:rFonts w:ascii="Times New Roman" w:hAnsi="Times New Roman"/>
          <w:i/>
          <w:sz w:val="18"/>
        </w:rPr>
        <w:t>Красномыльского сельсовета</w:t>
      </w:r>
    </w:p>
    <w:p w:rsidR="00766B7A" w:rsidRPr="00210BD6" w:rsidRDefault="00766B7A" w:rsidP="00766B7A">
      <w:pPr>
        <w:pStyle w:val="a3"/>
        <w:jc w:val="right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>от 25.03.2020 г.  № 09</w:t>
      </w:r>
    </w:p>
    <w:p w:rsidR="00766B7A" w:rsidRPr="00F24F03" w:rsidRDefault="00766B7A" w:rsidP="00766B7A">
      <w:pPr>
        <w:pStyle w:val="a3"/>
        <w:rPr>
          <w:rFonts w:ascii="Times New Roman" w:hAnsi="Times New Roman"/>
          <w:sz w:val="24"/>
        </w:rPr>
      </w:pPr>
    </w:p>
    <w:p w:rsidR="00766B7A" w:rsidRPr="002A5AC1" w:rsidRDefault="00766B7A" w:rsidP="00766B7A">
      <w:pPr>
        <w:pStyle w:val="a3"/>
        <w:jc w:val="center"/>
        <w:rPr>
          <w:rFonts w:ascii="Times New Roman" w:hAnsi="Times New Roman"/>
          <w:b/>
          <w:sz w:val="24"/>
        </w:rPr>
      </w:pPr>
      <w:r w:rsidRPr="002A5AC1">
        <w:rPr>
          <w:rFonts w:ascii="Times New Roman" w:hAnsi="Times New Roman"/>
          <w:b/>
          <w:sz w:val="24"/>
        </w:rPr>
        <w:t>СХЕМА</w:t>
      </w:r>
    </w:p>
    <w:p w:rsidR="00766B7A" w:rsidRPr="002A5AC1" w:rsidRDefault="00766B7A" w:rsidP="00766B7A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размещения </w:t>
      </w:r>
      <w:r w:rsidRPr="002A5AC1">
        <w:rPr>
          <w:rFonts w:ascii="Times New Roman" w:hAnsi="Times New Roman"/>
          <w:b/>
          <w:sz w:val="24"/>
        </w:rPr>
        <w:t>мест (площадок) накопления твердых коммунальных отходов</w:t>
      </w:r>
    </w:p>
    <w:p w:rsidR="00766B7A" w:rsidRPr="002A5AC1" w:rsidRDefault="00766B7A" w:rsidP="00766B7A">
      <w:pPr>
        <w:pStyle w:val="a3"/>
        <w:jc w:val="center"/>
        <w:rPr>
          <w:rFonts w:ascii="Times New Roman" w:hAnsi="Times New Roman"/>
          <w:b/>
          <w:sz w:val="24"/>
        </w:rPr>
      </w:pPr>
      <w:r w:rsidRPr="002A5AC1">
        <w:rPr>
          <w:rFonts w:ascii="Times New Roman" w:hAnsi="Times New Roman"/>
          <w:b/>
          <w:sz w:val="24"/>
        </w:rPr>
        <w:t>на территории Красномыльского сельсовета</w:t>
      </w:r>
    </w:p>
    <w:p w:rsidR="00766B7A" w:rsidRDefault="00766B7A" w:rsidP="00766B7A">
      <w:pPr>
        <w:pStyle w:val="a3"/>
        <w:jc w:val="center"/>
        <w:rPr>
          <w:rFonts w:ascii="Times New Roman" w:hAnsi="Times New Roman"/>
          <w:b/>
          <w:sz w:val="24"/>
        </w:rPr>
      </w:pPr>
      <w:r w:rsidRPr="002A5AC1">
        <w:rPr>
          <w:rFonts w:ascii="Times New Roman" w:hAnsi="Times New Roman"/>
          <w:b/>
          <w:sz w:val="24"/>
        </w:rPr>
        <w:t>(с. Красномыльское)</w:t>
      </w:r>
    </w:p>
    <w:p w:rsidR="00766B7A" w:rsidRPr="002A5AC1" w:rsidRDefault="00766B7A" w:rsidP="00766B7A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Масштаб 1:2000</w:t>
      </w:r>
    </w:p>
    <w:p w:rsidR="00766B7A" w:rsidRPr="00991742" w:rsidRDefault="00766B7A" w:rsidP="00766B7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66B7A" w:rsidRPr="00991742" w:rsidRDefault="00766B7A" w:rsidP="00766B7A">
      <w:pPr>
        <w:pStyle w:val="a3"/>
        <w:rPr>
          <w:rFonts w:ascii="Times New Roman" w:hAnsi="Times New Roman"/>
          <w:sz w:val="32"/>
          <w:szCs w:val="24"/>
        </w:rPr>
      </w:pPr>
    </w:p>
    <w:p w:rsidR="00766B7A" w:rsidRDefault="00766B7A" w:rsidP="00766B7A">
      <w:pPr>
        <w:pStyle w:val="a3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FACE89D" wp14:editId="676492B1">
            <wp:extent cx="10036260" cy="4460682"/>
            <wp:effectExtent l="19050" t="0" r="3090" b="0"/>
            <wp:docPr id="8" name="Рисунок 1" descr="D:\МОИ ДОКУМЕНТЫ 2019\Контейнерные площадки ТКО\Реестр и схемы ТКО\Карты\Красномыльское с изменениям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 2019\Контейнерные площадки ТКО\Реестр и схемы ТКО\Карты\Красномыльское с изменениями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3496" cy="4463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B7A" w:rsidRDefault="00766B7A" w:rsidP="00766B7A">
      <w:pPr>
        <w:pStyle w:val="a3"/>
        <w:ind w:firstLine="426"/>
        <w:rPr>
          <w:rFonts w:ascii="Times New Roman" w:hAnsi="Times New Roman"/>
          <w:sz w:val="24"/>
          <w:szCs w:val="24"/>
        </w:rPr>
      </w:pPr>
    </w:p>
    <w:p w:rsidR="00D03E94" w:rsidRDefault="00D03E94"/>
    <w:sectPr w:rsidR="00D0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23F"/>
    <w:rsid w:val="0011764F"/>
    <w:rsid w:val="005C323F"/>
    <w:rsid w:val="00766B7A"/>
    <w:rsid w:val="00D0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0FE14-A198-4088-96EA-2F32BB91A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6B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Title"/>
    <w:basedOn w:val="a"/>
    <w:next w:val="a5"/>
    <w:link w:val="a6"/>
    <w:qFormat/>
    <w:rsid w:val="00766B7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6">
    <w:name w:val="Заголовок Знак"/>
    <w:basedOn w:val="a0"/>
    <w:link w:val="a4"/>
    <w:rsid w:val="00766B7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s1">
    <w:name w:val="s1"/>
    <w:basedOn w:val="a0"/>
    <w:uiPriority w:val="99"/>
    <w:rsid w:val="00766B7A"/>
    <w:rPr>
      <w:rFonts w:cs="Times New Roman"/>
    </w:rPr>
  </w:style>
  <w:style w:type="character" w:customStyle="1" w:styleId="s2">
    <w:name w:val="s2"/>
    <w:basedOn w:val="a0"/>
    <w:uiPriority w:val="99"/>
    <w:rsid w:val="00766B7A"/>
    <w:rPr>
      <w:rFonts w:cs="Times New Roman"/>
    </w:rPr>
  </w:style>
  <w:style w:type="paragraph" w:styleId="a5">
    <w:name w:val="Subtitle"/>
    <w:basedOn w:val="a"/>
    <w:next w:val="a"/>
    <w:link w:val="a7"/>
    <w:uiPriority w:val="11"/>
    <w:qFormat/>
    <w:rsid w:val="00766B7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5"/>
    <w:uiPriority w:val="11"/>
    <w:rsid w:val="00766B7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Анастасия</cp:lastModifiedBy>
  <cp:revision>2</cp:revision>
  <dcterms:created xsi:type="dcterms:W3CDTF">2021-04-16T20:13:00Z</dcterms:created>
  <dcterms:modified xsi:type="dcterms:W3CDTF">2021-04-16T20:13:00Z</dcterms:modified>
</cp:coreProperties>
</file>